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A527F" w:rsidRDefault="00CA527F" w:rsidP="00CA527F">
      <w:pPr>
        <w:rPr>
          <w:rFonts w:eastAsia="Arial" w:cs="Arial"/>
          <w:sz w:val="19"/>
          <w:szCs w:val="19"/>
        </w:rPr>
      </w:pPr>
    </w:p>
    <w:p w14:paraId="48A1B066" w14:textId="3DBF5F3B" w:rsidR="00CA527F" w:rsidRDefault="009B74C2" w:rsidP="00CA527F">
      <w:pPr>
        <w:rPr>
          <w:rFonts w:ascii="Arial" w:hAnsi="Arial"/>
        </w:rPr>
      </w:pPr>
      <w:r>
        <w:rPr>
          <w:rFonts w:eastAsia="Arial" w:cs="Arial"/>
          <w:sz w:val="19"/>
          <w:szCs w:val="19"/>
        </w:rPr>
        <w:t>Madame, Monsieur,</w:t>
      </w:r>
    </w:p>
    <w:p w14:paraId="29D6B04F" w14:textId="77777777" w:rsidR="00CA527F" w:rsidRDefault="00CA527F" w:rsidP="00CA527F">
      <w:r>
        <w:rPr>
          <w:rFonts w:eastAsia="Arial" w:cs="Arial"/>
          <w:sz w:val="19"/>
          <w:szCs w:val="19"/>
        </w:rPr>
        <w:t xml:space="preserve"> </w:t>
      </w:r>
    </w:p>
    <w:p w14:paraId="60068251" w14:textId="09DD4181" w:rsidR="00CA527F" w:rsidRDefault="00CA527F" w:rsidP="00CA527F">
      <w:r>
        <w:rPr>
          <w:rFonts w:eastAsia="Arial" w:cs="Arial"/>
          <w:sz w:val="19"/>
          <w:szCs w:val="19"/>
        </w:rPr>
        <w:t xml:space="preserve">Nous venons d’apprendre qu’une personne du groupe </w:t>
      </w:r>
      <w:r w:rsidR="009B74C2">
        <w:rPr>
          <w:rFonts w:eastAsia="Arial" w:cs="Arial"/>
          <w:sz w:val="19"/>
          <w:szCs w:val="19"/>
        </w:rPr>
        <w:t>que fréquente votre enfant</w:t>
      </w:r>
      <w:r>
        <w:rPr>
          <w:rFonts w:eastAsia="Arial" w:cs="Arial"/>
          <w:sz w:val="19"/>
          <w:szCs w:val="19"/>
        </w:rPr>
        <w:t xml:space="preserve"> au sein de l’</w:t>
      </w:r>
      <w:r w:rsidR="00ED37DD">
        <w:rPr>
          <w:rFonts w:eastAsia="Arial" w:cs="Arial"/>
          <w:sz w:val="19"/>
          <w:szCs w:val="19"/>
        </w:rPr>
        <w:t>U</w:t>
      </w:r>
      <w:r>
        <w:rPr>
          <w:rFonts w:eastAsia="Arial" w:cs="Arial"/>
          <w:sz w:val="19"/>
          <w:szCs w:val="19"/>
        </w:rPr>
        <w:t>nité a été testée</w:t>
      </w:r>
      <w:r w:rsidR="009B74C2">
        <w:rPr>
          <w:rFonts w:eastAsia="Arial" w:cs="Arial"/>
          <w:sz w:val="19"/>
          <w:szCs w:val="19"/>
        </w:rPr>
        <w:t xml:space="preserve"> PCR</w:t>
      </w:r>
      <w:r>
        <w:rPr>
          <w:rFonts w:eastAsia="Arial" w:cs="Arial"/>
          <w:sz w:val="19"/>
          <w:szCs w:val="19"/>
        </w:rPr>
        <w:t xml:space="preserve"> covid-19 positif. Au cours des 48h qui ont précédé l’apparition des symptômes/le test PCR, cette personne a participé à une activité </w:t>
      </w:r>
      <w:r w:rsidR="00063E02">
        <w:rPr>
          <w:rFonts w:eastAsia="Arial" w:cs="Arial"/>
          <w:sz w:val="19"/>
          <w:szCs w:val="19"/>
        </w:rPr>
        <w:t>Guide</w:t>
      </w:r>
      <w:r>
        <w:rPr>
          <w:rFonts w:eastAsia="Arial" w:cs="Arial"/>
          <w:sz w:val="19"/>
          <w:szCs w:val="19"/>
        </w:rPr>
        <w:t xml:space="preserve"> à laquelle </w:t>
      </w:r>
      <w:r w:rsidR="009B74C2">
        <w:rPr>
          <w:rFonts w:eastAsia="Arial" w:cs="Arial"/>
          <w:sz w:val="19"/>
          <w:szCs w:val="19"/>
        </w:rPr>
        <w:t xml:space="preserve">votre enfant </w:t>
      </w:r>
      <w:r>
        <w:rPr>
          <w:rFonts w:eastAsia="Arial" w:cs="Arial"/>
          <w:sz w:val="19"/>
          <w:szCs w:val="19"/>
        </w:rPr>
        <w:t>étai</w:t>
      </w:r>
      <w:r w:rsidR="009B74C2">
        <w:rPr>
          <w:rFonts w:eastAsia="Arial" w:cs="Arial"/>
          <w:sz w:val="19"/>
          <w:szCs w:val="19"/>
        </w:rPr>
        <w:t>t</w:t>
      </w:r>
      <w:r>
        <w:rPr>
          <w:rFonts w:eastAsia="Arial" w:cs="Arial"/>
          <w:sz w:val="19"/>
          <w:szCs w:val="19"/>
        </w:rPr>
        <w:t xml:space="preserve"> également présent </w:t>
      </w:r>
      <w:r>
        <w:rPr>
          <w:rFonts w:eastAsia="Arial" w:cs="Arial"/>
          <w:sz w:val="19"/>
          <w:szCs w:val="19"/>
          <w:highlight w:val="yellow"/>
        </w:rPr>
        <w:t>(préciser ici la date de l’activité en question)</w:t>
      </w:r>
      <w:r>
        <w:rPr>
          <w:rFonts w:eastAsia="Arial" w:cs="Arial"/>
          <w:sz w:val="19"/>
          <w:szCs w:val="19"/>
        </w:rPr>
        <w:t>.</w:t>
      </w:r>
    </w:p>
    <w:p w14:paraId="33DC27C5" w14:textId="703EB3D1" w:rsidR="00CA527F" w:rsidRDefault="009B74C2">
      <w:pPr>
        <w:rPr>
          <w:rFonts w:asciiTheme="minorHAnsi" w:eastAsia="Arial" w:hAnsiTheme="minorHAnsi" w:cs="Arial"/>
          <w:sz w:val="19"/>
          <w:szCs w:val="19"/>
          <w:lang w:val="fr"/>
        </w:rPr>
      </w:pPr>
      <w:r>
        <w:rPr>
          <w:rFonts w:asciiTheme="minorHAnsi" w:eastAsia="Arial" w:hAnsiTheme="minorHAnsi" w:cs="Arial"/>
          <w:sz w:val="19"/>
          <w:szCs w:val="19"/>
          <w:lang w:val="fr"/>
        </w:rPr>
        <w:t>Sur base du protocole de gestion de cas établis par l’ONE et auquel nous répondons</w:t>
      </w:r>
      <w:r w:rsidR="42747653"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, </w:t>
      </w:r>
      <w:r>
        <w:rPr>
          <w:rFonts w:asciiTheme="minorHAnsi" w:eastAsia="Arial" w:hAnsiTheme="minorHAnsi" w:cs="Arial"/>
          <w:sz w:val="19"/>
          <w:szCs w:val="19"/>
          <w:lang w:val="fr"/>
        </w:rPr>
        <w:t>votre enfant est considéré comme</w:t>
      </w:r>
      <w:r w:rsidR="42747653"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 une personne </w:t>
      </w:r>
      <w:r w:rsidRPr="00E003CD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 xml:space="preserve">contact </w:t>
      </w:r>
      <w:r w:rsidR="42747653" w:rsidRPr="00E003CD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>à bas risque</w:t>
      </w:r>
      <w:r w:rsidR="42747653"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. Par conséquent, cela signifie </w:t>
      </w:r>
      <w:r w:rsidRPr="00E003CD">
        <w:rPr>
          <w:rFonts w:asciiTheme="minorHAnsi" w:eastAsia="Arial" w:hAnsiTheme="minorHAnsi" w:cs="Arial"/>
          <w:b/>
          <w:bCs/>
          <w:sz w:val="19"/>
          <w:szCs w:val="19"/>
          <w:lang w:val="fr"/>
        </w:rPr>
        <w:t>qu’il ne doit pas être mis en quarantaine et ne doit pas réaliser de test COVID</w:t>
      </w:r>
      <w:r>
        <w:rPr>
          <w:rFonts w:asciiTheme="minorHAnsi" w:eastAsia="Arial" w:hAnsiTheme="minorHAnsi" w:cs="Arial"/>
          <w:sz w:val="19"/>
          <w:szCs w:val="19"/>
          <w:lang w:val="fr"/>
        </w:rPr>
        <w:t xml:space="preserve"> a moins de présenter des symptômes endéans les 14 jours.</w:t>
      </w:r>
    </w:p>
    <w:p w14:paraId="723709C1" w14:textId="03E80EAF" w:rsidR="42747653" w:rsidRPr="001F107C" w:rsidRDefault="42747653" w:rsidP="1D91B60E">
      <w:pPr>
        <w:jc w:val="both"/>
        <w:rPr>
          <w:rFonts w:asciiTheme="minorHAnsi" w:hAnsiTheme="minorHAnsi"/>
        </w:rPr>
      </w:pPr>
      <w:r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Néanmoins, quelques mesures de précautions sont nécessaires pour suivre </w:t>
      </w:r>
      <w:r w:rsidR="00E003CD">
        <w:rPr>
          <w:rFonts w:asciiTheme="minorHAnsi" w:eastAsia="Arial" w:hAnsiTheme="minorHAnsi" w:cs="Arial"/>
          <w:sz w:val="19"/>
          <w:szCs w:val="19"/>
          <w:lang w:val="fr"/>
        </w:rPr>
        <w:t>s</w:t>
      </w:r>
      <w:r w:rsidRPr="001F107C">
        <w:rPr>
          <w:rFonts w:asciiTheme="minorHAnsi" w:eastAsia="Arial" w:hAnsiTheme="minorHAnsi" w:cs="Arial"/>
          <w:sz w:val="19"/>
          <w:szCs w:val="19"/>
          <w:lang w:val="fr"/>
        </w:rPr>
        <w:t>on état de santé et éviter la propagation du virus.</w:t>
      </w:r>
    </w:p>
    <w:p w14:paraId="52337936" w14:textId="4269473D" w:rsidR="00E003CD" w:rsidRPr="00E003CD" w:rsidRDefault="00E003CD" w:rsidP="00E003CD">
      <w:pPr>
        <w:pStyle w:val="Paragraphedeliste"/>
        <w:numPr>
          <w:ilvl w:val="0"/>
          <w:numId w:val="1"/>
        </w:numPr>
        <w:spacing w:line="276" w:lineRule="auto"/>
        <w:rPr>
          <w:rFonts w:asciiTheme="minorHAnsi" w:eastAsiaTheme="minorEastAsia" w:hAnsiTheme="minorHAnsi"/>
          <w:sz w:val="19"/>
          <w:szCs w:val="19"/>
        </w:rPr>
      </w:pPr>
      <w:r>
        <w:rPr>
          <w:rFonts w:eastAsia="TraditionellSans" w:cs="TraditionellSans"/>
          <w:sz w:val="19"/>
          <w:szCs w:val="19"/>
        </w:rPr>
        <w:t>Les activités du groupe peuvent se poursuivre. L’enfant peut poursuivre sa scolarité et ses activités extra/para scolaires</w:t>
      </w:r>
    </w:p>
    <w:p w14:paraId="4522A52B" w14:textId="1AE15981" w:rsidR="42747653" w:rsidRDefault="42747653" w:rsidP="1D91B60E">
      <w:pPr>
        <w:pStyle w:val="Paragraphedeliste"/>
        <w:numPr>
          <w:ilvl w:val="0"/>
          <w:numId w:val="1"/>
        </w:numPr>
        <w:spacing w:line="276" w:lineRule="auto"/>
        <w:rPr>
          <w:rFonts w:asciiTheme="minorHAnsi" w:eastAsiaTheme="minorEastAsia" w:hAnsiTheme="minorHAnsi"/>
          <w:sz w:val="19"/>
          <w:szCs w:val="19"/>
        </w:rPr>
      </w:pPr>
      <w:r w:rsidRPr="1D91B60E">
        <w:rPr>
          <w:rFonts w:eastAsia="TraditionellSans" w:cs="TraditionellSans"/>
          <w:sz w:val="19"/>
          <w:szCs w:val="19"/>
          <w:lang w:val="fr"/>
        </w:rPr>
        <w:t xml:space="preserve">Il est recommandé </w:t>
      </w:r>
      <w:r w:rsidRPr="1D91B60E">
        <w:rPr>
          <w:rFonts w:eastAsia="TraditionellSans" w:cs="TraditionellSans"/>
          <w:b/>
          <w:bCs/>
          <w:sz w:val="19"/>
          <w:szCs w:val="19"/>
          <w:lang w:val="fr"/>
        </w:rPr>
        <w:t>d’éviter les contacts avec les personnes à risque</w:t>
      </w:r>
      <w:r w:rsidRPr="1D91B60E">
        <w:rPr>
          <w:rFonts w:eastAsia="TraditionellSans" w:cs="TraditionellSans"/>
          <w:sz w:val="19"/>
          <w:szCs w:val="19"/>
          <w:lang w:val="fr"/>
        </w:rPr>
        <w:t xml:space="preserve"> de développer des formes plus sévères de la maladie.</w:t>
      </w:r>
    </w:p>
    <w:p w14:paraId="0D60928A" w14:textId="2E2ED92D" w:rsidR="42747653" w:rsidRDefault="42747653" w:rsidP="1D91B60E">
      <w:pPr>
        <w:pStyle w:val="Paragraphedeliste"/>
        <w:numPr>
          <w:ilvl w:val="0"/>
          <w:numId w:val="1"/>
        </w:numPr>
        <w:spacing w:line="276" w:lineRule="auto"/>
        <w:rPr>
          <w:rFonts w:asciiTheme="minorHAnsi" w:eastAsiaTheme="minorEastAsia" w:hAnsiTheme="minorHAnsi"/>
          <w:sz w:val="19"/>
          <w:szCs w:val="19"/>
        </w:rPr>
      </w:pPr>
      <w:r w:rsidRPr="1D91B60E">
        <w:rPr>
          <w:rFonts w:eastAsia="TraditionellSans" w:cs="TraditionellSans"/>
          <w:sz w:val="19"/>
          <w:szCs w:val="19"/>
          <w:lang w:val="fr"/>
        </w:rPr>
        <w:t>Veille</w:t>
      </w:r>
      <w:r w:rsidR="009B74C2">
        <w:rPr>
          <w:rFonts w:eastAsia="TraditionellSans" w:cs="TraditionellSans"/>
          <w:sz w:val="19"/>
          <w:szCs w:val="19"/>
          <w:lang w:val="fr"/>
        </w:rPr>
        <w:t xml:space="preserve">r </w:t>
      </w:r>
      <w:r w:rsidRPr="1D91B60E">
        <w:rPr>
          <w:rFonts w:eastAsia="TraditionellSans" w:cs="TraditionellSans"/>
          <w:sz w:val="19"/>
          <w:szCs w:val="19"/>
          <w:lang w:val="fr"/>
        </w:rPr>
        <w:t>au respect des mesures d’hygiène (lavage des mains fréquent, utilisation de mouchoirs jetables, ne pas échanger des objets…).</w:t>
      </w:r>
    </w:p>
    <w:p w14:paraId="371C693D" w14:textId="2D5BE1DB" w:rsidR="42747653" w:rsidRPr="009B74C2" w:rsidRDefault="009B74C2" w:rsidP="1D91B60E">
      <w:pPr>
        <w:pStyle w:val="Paragraphedeliste"/>
        <w:numPr>
          <w:ilvl w:val="0"/>
          <w:numId w:val="1"/>
        </w:numPr>
        <w:spacing w:line="276" w:lineRule="auto"/>
        <w:rPr>
          <w:rFonts w:asciiTheme="minorHAnsi" w:eastAsiaTheme="minorEastAsia" w:hAnsiTheme="minorHAnsi"/>
          <w:sz w:val="19"/>
          <w:szCs w:val="19"/>
        </w:rPr>
      </w:pPr>
      <w:r>
        <w:rPr>
          <w:rFonts w:eastAsia="TraditionellSans" w:cs="TraditionellSans"/>
          <w:sz w:val="19"/>
          <w:szCs w:val="19"/>
          <w:lang w:val="fr"/>
        </w:rPr>
        <w:t>Il convient d’</w:t>
      </w:r>
      <w:r w:rsidR="42747653" w:rsidRPr="1D91B60E">
        <w:rPr>
          <w:rFonts w:eastAsia="TraditionellSans" w:cs="TraditionellSans"/>
          <w:sz w:val="19"/>
          <w:szCs w:val="19"/>
          <w:lang w:val="fr"/>
        </w:rPr>
        <w:t xml:space="preserve">être attentif et surveiller l’apparition éventuelle de tout </w:t>
      </w:r>
      <w:r w:rsidR="42747653" w:rsidRPr="1D91B60E">
        <w:rPr>
          <w:rFonts w:eastAsia="TraditionellSans" w:cs="TraditionellSans"/>
          <w:b/>
          <w:bCs/>
          <w:sz w:val="19"/>
          <w:szCs w:val="19"/>
          <w:lang w:val="fr"/>
        </w:rPr>
        <w:t>symptôme</w:t>
      </w:r>
      <w:r>
        <w:rPr>
          <w:rFonts w:eastAsia="TraditionellSans" w:cs="TraditionellSans"/>
          <w:b/>
          <w:bCs/>
          <w:sz w:val="19"/>
          <w:szCs w:val="19"/>
          <w:lang w:val="fr"/>
        </w:rPr>
        <w:t xml:space="preserve"> </w:t>
      </w:r>
      <w:hyperlink r:id="rId8" w:anchor="_ftnref1">
        <w:r w:rsidRPr="1D91B60E">
          <w:rPr>
            <w:rStyle w:val="Lienhypertexte"/>
            <w:rFonts w:ascii="Arial" w:eastAsia="Arial" w:hAnsi="Arial" w:cs="Arial"/>
            <w:sz w:val="18"/>
            <w:szCs w:val="18"/>
            <w:vertAlign w:val="superscript"/>
          </w:rPr>
          <w:t>[1]</w:t>
        </w:r>
      </w:hyperlink>
      <w:r>
        <w:rPr>
          <w:rStyle w:val="Lienhypertexte"/>
          <w:rFonts w:ascii="Arial" w:eastAsia="Arial" w:hAnsi="Arial" w:cs="Arial"/>
          <w:sz w:val="18"/>
          <w:szCs w:val="18"/>
          <w:vertAlign w:val="superscript"/>
        </w:rPr>
        <w:t xml:space="preserve"> </w:t>
      </w:r>
      <w:r>
        <w:rPr>
          <w:rFonts w:eastAsia="TraditionellSans" w:cs="TraditionellSans"/>
          <w:b/>
          <w:bCs/>
          <w:sz w:val="19"/>
          <w:szCs w:val="19"/>
          <w:lang w:val="fr"/>
        </w:rPr>
        <w:t xml:space="preserve"> </w:t>
      </w:r>
      <w:r w:rsidRPr="009B74C2">
        <w:rPr>
          <w:rFonts w:eastAsia="TraditionellSans" w:cs="TraditionellSans"/>
          <w:sz w:val="19"/>
          <w:szCs w:val="19"/>
          <w:lang w:val="fr"/>
        </w:rPr>
        <w:t>durant les 14 jours suivant le dernier contact avec le cas positif.</w:t>
      </w:r>
      <w:r>
        <w:t xml:space="preserve"> </w:t>
      </w:r>
      <w:r w:rsidR="42747653" w:rsidRPr="1D91B60E">
        <w:rPr>
          <w:rFonts w:eastAsia="TraditionellSans" w:cs="TraditionellSans"/>
          <w:b/>
          <w:bCs/>
          <w:sz w:val="19"/>
          <w:szCs w:val="19"/>
          <w:lang w:val="fr"/>
        </w:rPr>
        <w:t xml:space="preserve"> </w:t>
      </w:r>
      <w:r w:rsidR="42747653" w:rsidRPr="1D91B60E">
        <w:rPr>
          <w:rFonts w:eastAsia="TraditionellSans" w:cs="TraditionellSans"/>
          <w:b/>
          <w:bCs/>
          <w:sz w:val="19"/>
          <w:szCs w:val="19"/>
        </w:rPr>
        <w:t>En cas d’apparition d’un symptôme</w:t>
      </w:r>
      <w:r w:rsidR="42747653" w:rsidRPr="1D91B60E">
        <w:rPr>
          <w:rFonts w:eastAsia="TraditionellSans" w:cs="TraditionellSans"/>
          <w:sz w:val="19"/>
          <w:szCs w:val="19"/>
        </w:rPr>
        <w:t xml:space="preserve">, </w:t>
      </w:r>
      <w:r>
        <w:rPr>
          <w:rFonts w:eastAsia="TraditionellSans" w:cs="TraditionellSans"/>
          <w:sz w:val="19"/>
          <w:szCs w:val="19"/>
        </w:rPr>
        <w:t xml:space="preserve">il convient de </w:t>
      </w:r>
      <w:r w:rsidR="42747653" w:rsidRPr="1D91B60E">
        <w:rPr>
          <w:rFonts w:eastAsia="TraditionellSans" w:cs="TraditionellSans"/>
          <w:sz w:val="19"/>
          <w:szCs w:val="19"/>
        </w:rPr>
        <w:t>contacte</w:t>
      </w:r>
      <w:r>
        <w:rPr>
          <w:rFonts w:eastAsia="TraditionellSans" w:cs="TraditionellSans"/>
          <w:sz w:val="19"/>
          <w:szCs w:val="19"/>
        </w:rPr>
        <w:t>r</w:t>
      </w:r>
      <w:r w:rsidR="42747653" w:rsidRPr="1D91B60E">
        <w:rPr>
          <w:rFonts w:eastAsia="TraditionellSans" w:cs="TraditionellSans"/>
          <w:sz w:val="19"/>
          <w:szCs w:val="19"/>
        </w:rPr>
        <w:t xml:space="preserve"> </w:t>
      </w:r>
      <w:r>
        <w:rPr>
          <w:rFonts w:eastAsia="TraditionellSans" w:cs="TraditionellSans"/>
          <w:sz w:val="19"/>
          <w:szCs w:val="19"/>
        </w:rPr>
        <w:t>votre</w:t>
      </w:r>
      <w:r w:rsidR="42747653" w:rsidRPr="1D91B60E">
        <w:rPr>
          <w:rFonts w:eastAsia="TraditionellSans" w:cs="TraditionellSans"/>
          <w:sz w:val="19"/>
          <w:szCs w:val="19"/>
        </w:rPr>
        <w:t xml:space="preserve"> médecin par téléphone pour l’informer des symptômes et du contact récent, et voir avec lui si un test est requis.</w:t>
      </w:r>
    </w:p>
    <w:p w14:paraId="7D8407CF" w14:textId="77777777" w:rsidR="009B74C2" w:rsidRDefault="009B74C2" w:rsidP="009B74C2">
      <w:pPr>
        <w:pStyle w:val="Paragraphedeliste"/>
        <w:spacing w:line="276" w:lineRule="auto"/>
        <w:rPr>
          <w:rFonts w:asciiTheme="minorHAnsi" w:eastAsiaTheme="minorEastAsia" w:hAnsiTheme="minorHAnsi"/>
          <w:sz w:val="19"/>
          <w:szCs w:val="19"/>
        </w:rPr>
      </w:pPr>
    </w:p>
    <w:p w14:paraId="11CD62BE" w14:textId="634404E7" w:rsidR="42747653" w:rsidRPr="001F107C" w:rsidRDefault="42747653" w:rsidP="1D91B60E">
      <w:pPr>
        <w:spacing w:line="276" w:lineRule="auto"/>
        <w:jc w:val="both"/>
        <w:rPr>
          <w:rFonts w:asciiTheme="minorHAnsi" w:hAnsiTheme="minorHAnsi"/>
        </w:rPr>
      </w:pPr>
      <w:r w:rsidRPr="001F107C">
        <w:rPr>
          <w:rFonts w:asciiTheme="minorHAnsi" w:eastAsia="Arial" w:hAnsiTheme="minorHAnsi" w:cs="Arial"/>
          <w:sz w:val="19"/>
          <w:szCs w:val="19"/>
        </w:rPr>
        <w:t xml:space="preserve">Dans le cas où </w:t>
      </w:r>
      <w:r w:rsidR="009B74C2">
        <w:rPr>
          <w:rFonts w:asciiTheme="minorHAnsi" w:eastAsia="Arial" w:hAnsiTheme="minorHAnsi" w:cs="Arial"/>
          <w:sz w:val="19"/>
          <w:szCs w:val="19"/>
        </w:rPr>
        <w:t>un test PCR était réalisé et s le</w:t>
      </w:r>
      <w:r w:rsidR="00E003CD">
        <w:rPr>
          <w:rFonts w:asciiTheme="minorHAnsi" w:eastAsia="Arial" w:hAnsiTheme="minorHAnsi" w:cs="Arial"/>
          <w:sz w:val="19"/>
          <w:szCs w:val="19"/>
        </w:rPr>
        <w:t xml:space="preserve"> résultat du</w:t>
      </w:r>
      <w:r w:rsidRPr="001F107C">
        <w:rPr>
          <w:rFonts w:asciiTheme="minorHAnsi" w:eastAsia="Arial" w:hAnsiTheme="minorHAnsi" w:cs="Arial"/>
          <w:sz w:val="19"/>
          <w:szCs w:val="19"/>
        </w:rPr>
        <w:t xml:space="preserve"> test </w:t>
      </w:r>
      <w:r w:rsidR="009B74C2">
        <w:rPr>
          <w:rFonts w:asciiTheme="minorHAnsi" w:eastAsia="Arial" w:hAnsiTheme="minorHAnsi" w:cs="Arial"/>
          <w:sz w:val="19"/>
          <w:szCs w:val="19"/>
        </w:rPr>
        <w:t xml:space="preserve">revenait </w:t>
      </w:r>
      <w:r w:rsidRPr="001F107C">
        <w:rPr>
          <w:rFonts w:asciiTheme="minorHAnsi" w:eastAsia="Arial" w:hAnsiTheme="minorHAnsi" w:cs="Arial"/>
          <w:b/>
          <w:bCs/>
          <w:sz w:val="19"/>
          <w:szCs w:val="19"/>
        </w:rPr>
        <w:t>positif</w:t>
      </w:r>
      <w:r w:rsidRPr="001F107C">
        <w:rPr>
          <w:rFonts w:asciiTheme="minorHAnsi" w:eastAsia="Arial" w:hAnsiTheme="minorHAnsi" w:cs="Arial"/>
          <w:sz w:val="19"/>
          <w:szCs w:val="19"/>
        </w:rPr>
        <w:t xml:space="preserve">, nous </w:t>
      </w:r>
      <w:r w:rsidR="009B74C2">
        <w:rPr>
          <w:rFonts w:asciiTheme="minorHAnsi" w:eastAsia="Arial" w:hAnsiTheme="minorHAnsi" w:cs="Arial"/>
          <w:sz w:val="19"/>
          <w:szCs w:val="19"/>
        </w:rPr>
        <w:t>vous</w:t>
      </w:r>
      <w:r w:rsidRPr="001F107C">
        <w:rPr>
          <w:rFonts w:asciiTheme="minorHAnsi" w:eastAsia="Arial" w:hAnsiTheme="minorHAnsi" w:cs="Arial"/>
          <w:sz w:val="19"/>
          <w:szCs w:val="19"/>
        </w:rPr>
        <w:t xml:space="preserve"> demandons de bien vouloir </w:t>
      </w:r>
      <w:r w:rsidRPr="001F107C">
        <w:rPr>
          <w:rFonts w:asciiTheme="minorHAnsi" w:eastAsia="Arial" w:hAnsiTheme="minorHAnsi" w:cs="Arial"/>
          <w:b/>
          <w:bCs/>
          <w:sz w:val="19"/>
          <w:szCs w:val="19"/>
        </w:rPr>
        <w:t>prévenir l</w:t>
      </w:r>
      <w:r w:rsidR="0053E391" w:rsidRPr="001F107C">
        <w:rPr>
          <w:rFonts w:asciiTheme="minorHAnsi" w:eastAsia="Arial" w:hAnsiTheme="minorHAnsi" w:cs="Arial"/>
          <w:b/>
          <w:bCs/>
          <w:sz w:val="19"/>
          <w:szCs w:val="19"/>
        </w:rPr>
        <w:t xml:space="preserve">e </w:t>
      </w:r>
      <w:r w:rsidR="00014518">
        <w:rPr>
          <w:rFonts w:asciiTheme="minorHAnsi" w:eastAsia="Arial" w:hAnsiTheme="minorHAnsi" w:cs="Arial"/>
          <w:b/>
          <w:bCs/>
          <w:sz w:val="19"/>
          <w:szCs w:val="19"/>
        </w:rPr>
        <w:t>S</w:t>
      </w:r>
      <w:r w:rsidR="0053E391" w:rsidRPr="001F107C">
        <w:rPr>
          <w:rFonts w:asciiTheme="minorHAnsi" w:eastAsia="Arial" w:hAnsiTheme="minorHAnsi" w:cs="Arial"/>
          <w:b/>
          <w:bCs/>
          <w:sz w:val="19"/>
          <w:szCs w:val="19"/>
        </w:rPr>
        <w:t>taff</w:t>
      </w:r>
      <w:r w:rsidRPr="001F107C">
        <w:rPr>
          <w:rFonts w:asciiTheme="minorHAnsi" w:eastAsia="Arial" w:hAnsiTheme="minorHAnsi" w:cs="Arial"/>
          <w:b/>
          <w:bCs/>
          <w:sz w:val="19"/>
          <w:szCs w:val="19"/>
        </w:rPr>
        <w:t xml:space="preserve"> d</w:t>
      </w:r>
      <w:r w:rsidR="00014518">
        <w:rPr>
          <w:rFonts w:asciiTheme="minorHAnsi" w:eastAsia="Arial" w:hAnsiTheme="minorHAnsi" w:cs="Arial"/>
          <w:b/>
          <w:bCs/>
          <w:sz w:val="19"/>
          <w:szCs w:val="19"/>
        </w:rPr>
        <w:t>’Un</w:t>
      </w:r>
      <w:r w:rsidRPr="001F107C">
        <w:rPr>
          <w:rFonts w:asciiTheme="minorHAnsi" w:eastAsia="Arial" w:hAnsiTheme="minorHAnsi" w:cs="Arial"/>
          <w:b/>
          <w:bCs/>
          <w:sz w:val="19"/>
          <w:szCs w:val="19"/>
        </w:rPr>
        <w:t>ité</w:t>
      </w:r>
      <w:r w:rsidRPr="001F107C">
        <w:rPr>
          <w:rFonts w:asciiTheme="minorHAnsi" w:eastAsia="Arial" w:hAnsiTheme="minorHAnsi" w:cs="Arial"/>
          <w:sz w:val="19"/>
          <w:szCs w:val="19"/>
        </w:rPr>
        <w:t>. En effet, il s’agira du 2</w:t>
      </w:r>
      <w:r w:rsidRPr="001F107C">
        <w:rPr>
          <w:rFonts w:asciiTheme="minorHAnsi" w:eastAsia="Arial" w:hAnsiTheme="minorHAnsi" w:cs="Arial"/>
          <w:sz w:val="19"/>
          <w:szCs w:val="19"/>
          <w:vertAlign w:val="superscript"/>
        </w:rPr>
        <w:t>e</w:t>
      </w:r>
      <w:r w:rsidRPr="001F107C">
        <w:rPr>
          <w:rFonts w:asciiTheme="minorHAnsi" w:eastAsia="Arial" w:hAnsiTheme="minorHAnsi" w:cs="Arial"/>
          <w:sz w:val="19"/>
          <w:szCs w:val="19"/>
        </w:rPr>
        <w:t xml:space="preserve"> cas identifié au sein d’un même groupe et donc d’un </w:t>
      </w:r>
      <w:r w:rsidR="009B74C2">
        <w:rPr>
          <w:rFonts w:asciiTheme="minorHAnsi" w:eastAsia="Arial" w:hAnsiTheme="minorHAnsi" w:cs="Arial"/>
          <w:sz w:val="19"/>
          <w:szCs w:val="19"/>
        </w:rPr>
        <w:t xml:space="preserve">possible </w:t>
      </w:r>
      <w:r w:rsidRPr="001F107C">
        <w:rPr>
          <w:rFonts w:asciiTheme="minorHAnsi" w:eastAsia="Arial" w:hAnsiTheme="minorHAnsi" w:cs="Arial"/>
          <w:sz w:val="19"/>
          <w:szCs w:val="19"/>
        </w:rPr>
        <w:t xml:space="preserve">cluster (foyer), et nous devrons en informer le centre de tracing. </w:t>
      </w:r>
      <w:r w:rsidR="009B74C2">
        <w:rPr>
          <w:rFonts w:asciiTheme="minorHAnsi" w:eastAsia="Arial" w:hAnsiTheme="minorHAnsi" w:cs="Arial"/>
          <w:sz w:val="19"/>
          <w:szCs w:val="19"/>
        </w:rPr>
        <w:t>L’anonymat de votre enfant</w:t>
      </w:r>
      <w:r w:rsidRPr="001F107C">
        <w:rPr>
          <w:rFonts w:asciiTheme="minorHAnsi" w:eastAsia="Arial" w:hAnsiTheme="minorHAnsi" w:cs="Arial"/>
          <w:sz w:val="19"/>
          <w:szCs w:val="19"/>
        </w:rPr>
        <w:t xml:space="preserve"> sera bien entendu préservé au sein de l’</w:t>
      </w:r>
      <w:r w:rsidR="00C97DCB">
        <w:rPr>
          <w:rFonts w:asciiTheme="minorHAnsi" w:eastAsia="Arial" w:hAnsiTheme="minorHAnsi" w:cs="Arial"/>
          <w:sz w:val="19"/>
          <w:szCs w:val="19"/>
        </w:rPr>
        <w:t>U</w:t>
      </w:r>
      <w:r w:rsidRPr="001F107C">
        <w:rPr>
          <w:rFonts w:asciiTheme="minorHAnsi" w:eastAsia="Arial" w:hAnsiTheme="minorHAnsi" w:cs="Arial"/>
          <w:sz w:val="19"/>
          <w:szCs w:val="19"/>
        </w:rPr>
        <w:t>nité.</w:t>
      </w:r>
    </w:p>
    <w:p w14:paraId="0D1E5F5D" w14:textId="277C25E3" w:rsidR="42747653" w:rsidRPr="001F107C" w:rsidRDefault="42747653" w:rsidP="1D91B60E">
      <w:pPr>
        <w:jc w:val="both"/>
        <w:rPr>
          <w:rFonts w:asciiTheme="minorHAnsi" w:hAnsiTheme="minorHAnsi"/>
        </w:rPr>
      </w:pPr>
      <w:r w:rsidRPr="001F107C">
        <w:rPr>
          <w:rFonts w:asciiTheme="minorHAnsi" w:eastAsia="Arial" w:hAnsiTheme="minorHAnsi" w:cs="Arial"/>
          <w:sz w:val="19"/>
          <w:szCs w:val="19"/>
        </w:rPr>
        <w:t xml:space="preserve"> </w:t>
      </w:r>
      <w:r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Nous restons à </w:t>
      </w:r>
      <w:r w:rsidR="009B74C2">
        <w:rPr>
          <w:rFonts w:asciiTheme="minorHAnsi" w:eastAsia="Arial" w:hAnsiTheme="minorHAnsi" w:cs="Arial"/>
          <w:sz w:val="19"/>
          <w:szCs w:val="19"/>
          <w:lang w:val="fr"/>
        </w:rPr>
        <w:t>votre</w:t>
      </w:r>
      <w:r w:rsidRPr="001F107C">
        <w:rPr>
          <w:rFonts w:asciiTheme="minorHAnsi" w:eastAsia="Arial" w:hAnsiTheme="minorHAnsi" w:cs="Arial"/>
          <w:sz w:val="19"/>
          <w:szCs w:val="19"/>
          <w:lang w:val="fr"/>
        </w:rPr>
        <w:t xml:space="preserve"> disposition pour de plus amples informations. </w:t>
      </w:r>
    </w:p>
    <w:p w14:paraId="613869A6" w14:textId="44C53986" w:rsidR="1D91B60E" w:rsidRDefault="1D91B60E" w:rsidP="1D91B60E">
      <w:pPr>
        <w:rPr>
          <w:rFonts w:eastAsia="Arial" w:cs="Arial"/>
          <w:sz w:val="19"/>
          <w:szCs w:val="19"/>
        </w:rPr>
      </w:pPr>
    </w:p>
    <w:p w14:paraId="04A3BF3E" w14:textId="4283BBAA" w:rsidR="42747653" w:rsidRDefault="00E003CD">
      <w:r w:rsidRPr="00E003CD">
        <w:rPr>
          <w:rFonts w:eastAsia="Arial" w:cs="Arial"/>
          <w:sz w:val="19"/>
          <w:szCs w:val="19"/>
          <w:highlight w:val="yellow"/>
        </w:rPr>
        <w:t>Signature</w:t>
      </w:r>
    </w:p>
    <w:p w14:paraId="2FF7B246" w14:textId="3E50E2F7" w:rsidR="42747653" w:rsidRDefault="42747653" w:rsidP="1D91B60E">
      <w:pPr>
        <w:jc w:val="right"/>
      </w:pPr>
      <w:r w:rsidRPr="1D91B60E">
        <w:rPr>
          <w:rFonts w:eastAsia="Arial" w:cs="Arial"/>
          <w:sz w:val="19"/>
          <w:szCs w:val="19"/>
        </w:rPr>
        <w:t xml:space="preserve">Référent covid-19 du </w:t>
      </w:r>
      <w:r w:rsidR="00F20509">
        <w:rPr>
          <w:rFonts w:eastAsia="Arial" w:cs="Arial"/>
          <w:sz w:val="19"/>
          <w:szCs w:val="19"/>
        </w:rPr>
        <w:t>S</w:t>
      </w:r>
      <w:r w:rsidRPr="1D91B60E">
        <w:rPr>
          <w:rFonts w:eastAsia="Arial" w:cs="Arial"/>
          <w:sz w:val="19"/>
          <w:szCs w:val="19"/>
        </w:rPr>
        <w:t>taff d’</w:t>
      </w:r>
      <w:r w:rsidR="00F20509">
        <w:rPr>
          <w:rFonts w:eastAsia="Arial" w:cs="Arial"/>
          <w:sz w:val="19"/>
          <w:szCs w:val="19"/>
        </w:rPr>
        <w:t>U</w:t>
      </w:r>
      <w:r w:rsidRPr="1D91B60E">
        <w:rPr>
          <w:rFonts w:eastAsia="Arial" w:cs="Arial"/>
          <w:sz w:val="19"/>
          <w:szCs w:val="19"/>
        </w:rPr>
        <w:t xml:space="preserve">nité </w:t>
      </w:r>
    </w:p>
    <w:p w14:paraId="4B30A9E3" w14:textId="77777777" w:rsidR="42747653" w:rsidRDefault="42747653" w:rsidP="1D91B60E">
      <w:pPr>
        <w:jc w:val="right"/>
      </w:pPr>
      <w:r w:rsidRPr="1D91B60E">
        <w:rPr>
          <w:rFonts w:eastAsia="Arial" w:cs="Arial"/>
          <w:sz w:val="19"/>
          <w:szCs w:val="19"/>
          <w:highlight w:val="yellow"/>
        </w:rPr>
        <w:t>Téléphone</w:t>
      </w:r>
    </w:p>
    <w:p w14:paraId="4677B7AB" w14:textId="77777777" w:rsidR="42747653" w:rsidRDefault="42747653" w:rsidP="1D91B60E">
      <w:pPr>
        <w:jc w:val="right"/>
      </w:pPr>
      <w:r w:rsidRPr="1D91B60E">
        <w:rPr>
          <w:rFonts w:eastAsia="Arial" w:cs="Arial"/>
          <w:sz w:val="19"/>
          <w:szCs w:val="19"/>
          <w:highlight w:val="yellow"/>
        </w:rPr>
        <w:t>Adresse mail</w:t>
      </w:r>
    </w:p>
    <w:p w14:paraId="5BEDA2D1" w14:textId="49C5BFD4" w:rsidR="42747653" w:rsidRDefault="42747653">
      <w:r>
        <w:br/>
      </w:r>
      <w:r>
        <w:br/>
      </w:r>
    </w:p>
    <w:p w14:paraId="1EE8FA4C" w14:textId="17558867" w:rsidR="1D91B60E" w:rsidRDefault="1D91B60E" w:rsidP="1D91B60E"/>
    <w:p w14:paraId="27AC43FA" w14:textId="0E87DC97" w:rsidR="1D91B60E" w:rsidRDefault="1D91B60E" w:rsidP="1D91B60E"/>
    <w:p w14:paraId="226796EC" w14:textId="33A5FF8C" w:rsidR="1D91B60E" w:rsidRPr="00FB2366" w:rsidRDefault="00E003CD" w:rsidP="00FB2366">
      <w:pPr>
        <w:jc w:val="both"/>
      </w:pPr>
      <w:hyperlink r:id="rId9" w:anchor="_ftnref1">
        <w:r w:rsidR="42747653" w:rsidRPr="1D91B60E">
          <w:rPr>
            <w:rStyle w:val="Lienhypertexte"/>
            <w:rFonts w:ascii="Arial" w:eastAsia="Arial" w:hAnsi="Arial" w:cs="Arial"/>
            <w:sz w:val="18"/>
            <w:szCs w:val="18"/>
            <w:vertAlign w:val="superscript"/>
          </w:rPr>
          <w:t>[1]</w:t>
        </w:r>
      </w:hyperlink>
      <w:r w:rsidR="42747653" w:rsidRPr="1D91B60E">
        <w:rPr>
          <w:rFonts w:ascii="Arial" w:eastAsia="Arial" w:hAnsi="Arial" w:cs="Arial"/>
          <w:sz w:val="18"/>
          <w:szCs w:val="18"/>
        </w:rPr>
        <w:t xml:space="preserve"> </w:t>
      </w:r>
      <w:r w:rsidR="42747653" w:rsidRPr="00F20509">
        <w:rPr>
          <w:rFonts w:asciiTheme="minorHAnsi" w:eastAsia="Arial" w:hAnsiTheme="minorHAnsi" w:cs="Arial"/>
          <w:sz w:val="18"/>
          <w:szCs w:val="18"/>
        </w:rPr>
        <w:t>Pour rappel, les principaux symptômes du covid-19 sont : fièvre, toux, difficultés respiratoires, douleurs thoraciques, pertes de goût/d’odorat, douleurs musculaires, fatigue, rhinite, maux de gorge, maux de tête, perte d’appétit, diarrhée aqueuse</w:t>
      </w:r>
      <w:r w:rsidR="00F20509">
        <w:rPr>
          <w:rFonts w:asciiTheme="minorHAnsi" w:eastAsia="Arial" w:hAnsiTheme="minorHAnsi" w:cs="Arial"/>
          <w:sz w:val="18"/>
          <w:szCs w:val="18"/>
        </w:rPr>
        <w:t>.</w:t>
      </w:r>
    </w:p>
    <w:sectPr w:rsidR="1D91B60E" w:rsidRPr="00FB2366" w:rsidSect="0040079C">
      <w:footerReference w:type="default" r:id="rId10"/>
      <w:pgSz w:w="11906" w:h="16838"/>
      <w:pgMar w:top="1417" w:right="1417" w:bottom="1417" w:left="1417" w:header="708" w:footer="169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EDCD" w14:textId="77777777" w:rsidR="008A3281" w:rsidRDefault="008A3281" w:rsidP="00D3371B">
      <w:r>
        <w:separator/>
      </w:r>
    </w:p>
  </w:endnote>
  <w:endnote w:type="continuationSeparator" w:id="0">
    <w:p w14:paraId="5664DA13" w14:textId="77777777" w:rsidR="008A3281" w:rsidRDefault="008A3281" w:rsidP="00D3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ellSans">
    <w:altName w:val="Calibri"/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Liant">
    <w:altName w:val="Calibri"/>
    <w:panose1 w:val="02000603040000020004"/>
    <w:charset w:val="00"/>
    <w:family w:val="auto"/>
    <w:pitch w:val="variable"/>
    <w:sig w:usb0="800000A7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4D5EFD" w:rsidRDefault="004D5EFD">
    <w:pPr>
      <w:pStyle w:val="Pieddepage"/>
    </w:pPr>
  </w:p>
  <w:p w14:paraId="06E33B57" w14:textId="77777777" w:rsidR="001B63E5" w:rsidRDefault="0040079C" w:rsidP="00D3371B">
    <w:pPr>
      <w:pStyle w:val="Pieddepag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AAA7F76" wp14:editId="49E87CF3">
          <wp:simplePos x="0" y="0"/>
          <wp:positionH relativeFrom="margin">
            <wp:posOffset>4896856</wp:posOffset>
          </wp:positionH>
          <wp:positionV relativeFrom="paragraph">
            <wp:posOffset>127000</wp:posOffset>
          </wp:positionV>
          <wp:extent cx="1079500" cy="580390"/>
          <wp:effectExtent l="0" t="0" r="6350" b="0"/>
          <wp:wrapTight wrapText="bothSides">
            <wp:wrapPolygon edited="0">
              <wp:start x="0" y="0"/>
              <wp:lineTo x="0" y="20560"/>
              <wp:lineTo x="21346" y="20560"/>
              <wp:lineTo x="21346" y="0"/>
              <wp:lineTo x="0" y="0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uides la vie en vrai - Couleurs - 10x5.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D97F2A" wp14:editId="2AF05DAE">
              <wp:simplePos x="0" y="0"/>
              <wp:positionH relativeFrom="margin">
                <wp:posOffset>-313690</wp:posOffset>
              </wp:positionH>
              <wp:positionV relativeFrom="margin">
                <wp:posOffset>8958316</wp:posOffset>
              </wp:positionV>
              <wp:extent cx="3971925" cy="396240"/>
              <wp:effectExtent l="0" t="0" r="28575" b="2286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3962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59A61" w14:textId="77777777" w:rsidR="004D5EFD" w:rsidRPr="00521D09" w:rsidRDefault="004D5EFD" w:rsidP="004D5EF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-2976"/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</w:pP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Guides Catholiques </w:t>
                          </w:r>
                          <w:r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>de Belgique asbl</w:t>
                          </w:r>
                          <w:r w:rsidR="00C55E9C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 xml:space="preserve"> •</w:t>
                          </w:r>
                          <w:r w:rsidR="00521D09"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 xml:space="preserve"> </w:t>
                          </w:r>
                          <w:r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>Rue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Paul-Émile Janson, 35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1050 Bruxelles</w:t>
                          </w:r>
                        </w:p>
                        <w:p w14:paraId="650DEDF4" w14:textId="77777777" w:rsidR="004D5EFD" w:rsidRPr="00521D09" w:rsidRDefault="004D5EFD" w:rsidP="004D5EFD">
                          <w:pPr>
                            <w:ind w:right="-2976"/>
                            <w:rPr>
                              <w:sz w:val="20"/>
                              <w:szCs w:val="20"/>
                            </w:rPr>
                          </w:pP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+32 (0)2 538 40 70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info@guides.be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www.guides.be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97F2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4.7pt;margin-top:705.4pt;width:312.75pt;height:3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" fillcolor="white [3201]" strokecolor="white [3212]" strokeweight="1pt">
              <v:textbox>
                <w:txbxContent>
                  <w:p w14:paraId="39759A61" w14:textId="77777777" w:rsidR="004D5EFD" w:rsidRPr="00521D09" w:rsidRDefault="004D5EFD" w:rsidP="004D5EF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right="-2976"/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</w:pP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Guides Catholiques </w:t>
                    </w:r>
                    <w:r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>de Belgique asbl</w:t>
                    </w:r>
                    <w:r w:rsidR="00C55E9C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 xml:space="preserve"> •</w:t>
                    </w:r>
                    <w:r w:rsidR="00521D09"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 xml:space="preserve"> </w:t>
                    </w:r>
                    <w:r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>Rue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Paul-Émile Janson, 35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1050 Bruxelles</w:t>
                    </w:r>
                  </w:p>
                  <w:p w14:paraId="650DEDF4" w14:textId="77777777" w:rsidR="004D5EFD" w:rsidRPr="00521D09" w:rsidRDefault="004D5EFD" w:rsidP="004D5EFD">
                    <w:pPr>
                      <w:ind w:right="-2976"/>
                      <w:rPr>
                        <w:sz w:val="20"/>
                        <w:szCs w:val="20"/>
                      </w:rPr>
                    </w:pP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+32 (0)2 538 40 70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info@guides.be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www.guides.be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CF74" w14:textId="77777777" w:rsidR="008A3281" w:rsidRDefault="008A3281" w:rsidP="00D3371B">
      <w:r>
        <w:separator/>
      </w:r>
    </w:p>
  </w:footnote>
  <w:footnote w:type="continuationSeparator" w:id="0">
    <w:p w14:paraId="41ECF0CF" w14:textId="77777777" w:rsidR="008A3281" w:rsidRDefault="008A3281" w:rsidP="00D3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9A8"/>
    <w:multiLevelType w:val="hybridMultilevel"/>
    <w:tmpl w:val="C4184034"/>
    <w:lvl w:ilvl="0" w:tplc="5770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0141"/>
    <w:multiLevelType w:val="hybridMultilevel"/>
    <w:tmpl w:val="AFFA910A"/>
    <w:lvl w:ilvl="0" w:tplc="A358D25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8A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2F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84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4F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2A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2D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8A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2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53FD"/>
    <w:multiLevelType w:val="multilevel"/>
    <w:tmpl w:val="91FA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318E2"/>
    <w:multiLevelType w:val="hybridMultilevel"/>
    <w:tmpl w:val="AF6EBBE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B107A3"/>
    <w:multiLevelType w:val="hybridMultilevel"/>
    <w:tmpl w:val="346EA6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6610"/>
    <w:multiLevelType w:val="hybridMultilevel"/>
    <w:tmpl w:val="9D765B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4F63"/>
    <w:multiLevelType w:val="hybridMultilevel"/>
    <w:tmpl w:val="BAD2B41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FA1240"/>
    <w:multiLevelType w:val="hybridMultilevel"/>
    <w:tmpl w:val="BFA47316"/>
    <w:lvl w:ilvl="0" w:tplc="9CC4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2D"/>
    <w:rsid w:val="00014518"/>
    <w:rsid w:val="000460FF"/>
    <w:rsid w:val="00056B4A"/>
    <w:rsid w:val="00063E02"/>
    <w:rsid w:val="00091C6B"/>
    <w:rsid w:val="000C3446"/>
    <w:rsid w:val="001B63E5"/>
    <w:rsid w:val="001E3D4B"/>
    <w:rsid w:val="001F107C"/>
    <w:rsid w:val="002118C1"/>
    <w:rsid w:val="002244B3"/>
    <w:rsid w:val="0024080F"/>
    <w:rsid w:val="0025583F"/>
    <w:rsid w:val="00317593"/>
    <w:rsid w:val="00395DDD"/>
    <w:rsid w:val="0040079C"/>
    <w:rsid w:val="00477E3A"/>
    <w:rsid w:val="004D5EFD"/>
    <w:rsid w:val="00521D09"/>
    <w:rsid w:val="00522469"/>
    <w:rsid w:val="0053E391"/>
    <w:rsid w:val="00571EF5"/>
    <w:rsid w:val="005B18ED"/>
    <w:rsid w:val="0060463C"/>
    <w:rsid w:val="006062D1"/>
    <w:rsid w:val="00666C90"/>
    <w:rsid w:val="006B7F86"/>
    <w:rsid w:val="006F1E8C"/>
    <w:rsid w:val="006F69DB"/>
    <w:rsid w:val="007129DC"/>
    <w:rsid w:val="007B6045"/>
    <w:rsid w:val="007F2B81"/>
    <w:rsid w:val="00816B24"/>
    <w:rsid w:val="008470FE"/>
    <w:rsid w:val="008A3281"/>
    <w:rsid w:val="008D1A2F"/>
    <w:rsid w:val="008E58E7"/>
    <w:rsid w:val="00924538"/>
    <w:rsid w:val="009308A6"/>
    <w:rsid w:val="009B74C2"/>
    <w:rsid w:val="009D412B"/>
    <w:rsid w:val="00A91478"/>
    <w:rsid w:val="00B43441"/>
    <w:rsid w:val="00BC5C55"/>
    <w:rsid w:val="00BF560B"/>
    <w:rsid w:val="00C55E9C"/>
    <w:rsid w:val="00C75917"/>
    <w:rsid w:val="00C97DCB"/>
    <w:rsid w:val="00CA0E6F"/>
    <w:rsid w:val="00CA527F"/>
    <w:rsid w:val="00D04C35"/>
    <w:rsid w:val="00D3371B"/>
    <w:rsid w:val="00D532E4"/>
    <w:rsid w:val="00D5610F"/>
    <w:rsid w:val="00D861E9"/>
    <w:rsid w:val="00DA002D"/>
    <w:rsid w:val="00DC18D5"/>
    <w:rsid w:val="00DF1BE5"/>
    <w:rsid w:val="00E003CD"/>
    <w:rsid w:val="00ED37DD"/>
    <w:rsid w:val="00EF5457"/>
    <w:rsid w:val="00F20509"/>
    <w:rsid w:val="00F527CC"/>
    <w:rsid w:val="00FB2366"/>
    <w:rsid w:val="1D91B60E"/>
    <w:rsid w:val="42747653"/>
    <w:rsid w:val="5459E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35265C"/>
  <w15:chartTrackingRefBased/>
  <w15:docId w15:val="{18CF952F-87F5-4280-875C-02DD75EB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1B"/>
    <w:rPr>
      <w:rFonts w:ascii="TraditionellSans" w:hAnsi="TraditionellSans"/>
    </w:rPr>
  </w:style>
  <w:style w:type="paragraph" w:styleId="Titre1">
    <w:name w:val="heading 1"/>
    <w:basedOn w:val="Normal"/>
    <w:next w:val="Normal"/>
    <w:link w:val="Titre1Car"/>
    <w:uiPriority w:val="9"/>
    <w:qFormat/>
    <w:rsid w:val="002244B3"/>
    <w:pPr>
      <w:keepNext/>
      <w:keepLines/>
      <w:spacing w:before="240" w:after="0"/>
      <w:jc w:val="center"/>
      <w:outlineLvl w:val="0"/>
    </w:pPr>
    <w:rPr>
      <w:rFonts w:ascii="Liant" w:eastAsiaTheme="majorEastAsia" w:hAnsi="Liant" w:cstheme="majorBidi"/>
      <w:color w:val="004079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4B3"/>
    <w:pPr>
      <w:keepNext/>
      <w:keepLines/>
      <w:spacing w:before="160" w:after="120" w:line="240" w:lineRule="auto"/>
      <w:outlineLvl w:val="1"/>
    </w:pPr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4B3"/>
    <w:pPr>
      <w:keepNext/>
      <w:keepLines/>
      <w:spacing w:before="160" w:after="120" w:line="240" w:lineRule="auto"/>
      <w:ind w:left="720"/>
      <w:outlineLvl w:val="2"/>
    </w:pPr>
    <w:rPr>
      <w:rFonts w:ascii="Liant" w:eastAsiaTheme="majorEastAsia" w:hAnsi="Liant" w:cstheme="majorBidi"/>
      <w:color w:val="004079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244B3"/>
    <w:pPr>
      <w:keepNext/>
      <w:keepLines/>
      <w:spacing w:before="160" w:after="120" w:line="240" w:lineRule="auto"/>
      <w:ind w:left="1134"/>
      <w:outlineLvl w:val="3"/>
    </w:pPr>
    <w:rPr>
      <w:rFonts w:ascii="Liant" w:eastAsiaTheme="majorEastAsia" w:hAnsi="Liant" w:cstheme="majorBidi"/>
      <w:iCs/>
      <w:color w:val="00407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244B3"/>
    <w:pPr>
      <w:spacing w:before="120" w:line="240" w:lineRule="auto"/>
      <w:ind w:left="1418"/>
      <w:outlineLvl w:val="4"/>
    </w:pPr>
    <w:rPr>
      <w:rFonts w:ascii="Liant" w:hAnsi="Liant"/>
      <w:i/>
      <w:color w:val="00407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3E5"/>
  </w:style>
  <w:style w:type="paragraph" w:styleId="Pieddepage">
    <w:name w:val="footer"/>
    <w:basedOn w:val="Normal"/>
    <w:link w:val="PieddepageCar"/>
    <w:uiPriority w:val="99"/>
    <w:unhideWhenUsed/>
    <w:rsid w:val="001B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3E5"/>
  </w:style>
  <w:style w:type="paragraph" w:styleId="NormalWeb">
    <w:name w:val="Normal (Web)"/>
    <w:basedOn w:val="Normal"/>
    <w:uiPriority w:val="99"/>
    <w:unhideWhenUsed/>
    <w:rsid w:val="0004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2244B3"/>
    <w:rPr>
      <w:rFonts w:ascii="Liant" w:eastAsiaTheme="majorEastAsia" w:hAnsi="Liant" w:cstheme="majorBidi"/>
      <w:color w:val="004079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44B3"/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Sansinterligne">
    <w:name w:val="No Spacing"/>
    <w:link w:val="SansinterligneCar"/>
    <w:uiPriority w:val="1"/>
    <w:qFormat/>
    <w:rsid w:val="000460FF"/>
    <w:pPr>
      <w:spacing w:after="0" w:line="240" w:lineRule="auto"/>
    </w:pPr>
    <w:rPr>
      <w:rFonts w:ascii="TraditionellSans" w:hAnsi="TraditionellSans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244B3"/>
    <w:rPr>
      <w:rFonts w:ascii="Liant" w:eastAsiaTheme="majorEastAsia" w:hAnsi="Liant" w:cstheme="majorBidi"/>
      <w:color w:val="004079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244B3"/>
    <w:rPr>
      <w:rFonts w:ascii="Liant" w:eastAsiaTheme="majorEastAsia" w:hAnsi="Liant" w:cstheme="majorBidi"/>
      <w:iCs/>
      <w:color w:val="004079"/>
    </w:rPr>
  </w:style>
  <w:style w:type="character" w:customStyle="1" w:styleId="Titre5Car">
    <w:name w:val="Titre 5 Car"/>
    <w:basedOn w:val="Policepardfaut"/>
    <w:link w:val="Titre5"/>
    <w:uiPriority w:val="9"/>
    <w:rsid w:val="002244B3"/>
    <w:rPr>
      <w:rFonts w:ascii="Liant" w:hAnsi="Liant"/>
      <w:i/>
      <w:color w:val="00407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A0E6F"/>
    <w:rPr>
      <w:rFonts w:ascii="TraditionellSans" w:hAnsi="TraditionellSans"/>
      <w:lang w:val="en-US"/>
    </w:rPr>
  </w:style>
  <w:style w:type="character" w:styleId="Lienhypertexte">
    <w:name w:val="Hyperlink"/>
    <w:basedOn w:val="Policepardfaut"/>
    <w:uiPriority w:val="99"/>
    <w:unhideWhenUsed/>
    <w:rsid w:val="006062D1"/>
    <w:rPr>
      <w:color w:val="377A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62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62D1"/>
    <w:rPr>
      <w:color w:val="0039A6" w:themeColor="followedHyperlink"/>
      <w:u w:val="single"/>
    </w:rPr>
  </w:style>
  <w:style w:type="character" w:styleId="lev">
    <w:name w:val="Strong"/>
    <w:basedOn w:val="Policepardfaut"/>
    <w:uiPriority w:val="22"/>
    <w:qFormat/>
    <w:rsid w:val="0040079C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527F"/>
    <w:pPr>
      <w:spacing w:after="0" w:line="240" w:lineRule="auto"/>
      <w:jc w:val="both"/>
    </w:pPr>
    <w:rPr>
      <w:rFonts w:asciiTheme="minorHAnsi" w:hAnsiTheme="minorHAns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527F"/>
  </w:style>
  <w:style w:type="character" w:styleId="Appelnotedebasdep">
    <w:name w:val="footnote reference"/>
    <w:basedOn w:val="Policepardfaut"/>
    <w:uiPriority w:val="99"/>
    <w:semiHidden/>
    <w:unhideWhenUsed/>
    <w:rsid w:val="00CA527F"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2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fr-fr&amp;rs=fr-fr&amp;wopisrc=https%3A%2F%2Fguidescb-my.sharepoint.com%2Fpersonal%2Ffrederic_tits_guides_be%2F_vti_bin%2Fwopi.ashx%2Ffiles%2F5149cfd649a140ca80030b82d1ddd845&amp;wdenableroaming=1&amp;mscc=1&amp;wdodb=1&amp;hid=ca9154c1-41bd-e1a0-d04d-6d6880c6258e-1225&amp;uiembed=1&amp;uih=teams&amp;hhdr=1&amp;dchat=1&amp;sc=%7B%22pmo%22%3A%22https%3A%2F%2Fteams.microsoft.com%22%2C%22pmshare%22%3Afalse%2C%22surl%22%3A%22%22%2C%22curl%22%3A%22%22%2C%22vurl%22%3A%22%22%2C%22eurl%22%3A%22https%3A%2F%2Fteams.microsoft.com%2Ffiles%2Fapps%2Fcom.microsoft.teams.files%2Ffiles%2F794824937%2Fopen%3Fagent%3Dpostmessage%26objectUrl%3Dhttps%253A%252F%252Fguidescb-my.sharepoint.com%252Fpersonal%252Ffrederic_tits_guides_be%252FDocuments%252FFichiers%2520de%2520conversation%2520Microsoft%2520Teams%252Fcourrier_contact_bas_risque_animateurs%2520(1).docx%26fileId%3D5149cfd6-49a1-40ca-8003-0b82d1ddd845%26fileType%3Ddocx%26ctx%3Dp2p%26scenarioId%3D1225%26locale%3Dfr-fr%26theme%3Ddefault%26version%3D20200915035%26setting%3Dring.id%3Ageneral%26setting%3DcreatedTime%3A1602840334750%22%7D&amp;wdorigin=TEAMS-ELECTRON.p2p.p2p&amp;wdhostclicktime=1602840334673&amp;jsapi=1&amp;jsapiver=v1&amp;newsession=1&amp;corrid=7e8e1ac0-9ad4-45be-bf7a-70ac0643d675&amp;usid=7e8e1ac0-9ad4-45be-bf7a-70ac0643d675&amp;sftc=1&amp;accloop=1&amp;sdr=6&amp;scnd=1&amp;hbcv=1&amp;htv=1&amp;hodflp=1&amp;instantedit=1&amp;wopicomplete=1&amp;wdredirectionreason=Unified_SingleFlush&amp;rct=Medium&amp;ctp=LeastProtect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fr-fr&amp;rs=fr-fr&amp;wopisrc=https%3A%2F%2Fguidescb-my.sharepoint.com%2Fpersonal%2Ffrederic_tits_guides_be%2F_vti_bin%2Fwopi.ashx%2Ffiles%2F5149cfd649a140ca80030b82d1ddd845&amp;wdenableroaming=1&amp;mscc=1&amp;wdodb=1&amp;hid=ca9154c1-41bd-e1a0-d04d-6d6880c6258e-1225&amp;uiembed=1&amp;uih=teams&amp;hhdr=1&amp;dchat=1&amp;sc=%7B%22pmo%22%3A%22https%3A%2F%2Fteams.microsoft.com%22%2C%22pmshare%22%3Afalse%2C%22surl%22%3A%22%22%2C%22curl%22%3A%22%22%2C%22vurl%22%3A%22%22%2C%22eurl%22%3A%22https%3A%2F%2Fteams.microsoft.com%2Ffiles%2Fapps%2Fcom.microsoft.teams.files%2Ffiles%2F794824937%2Fopen%3Fagent%3Dpostmessage%26objectUrl%3Dhttps%253A%252F%252Fguidescb-my.sharepoint.com%252Fpersonal%252Ffrederic_tits_guides_be%252FDocuments%252FFichiers%2520de%2520conversation%2520Microsoft%2520Teams%252Fcourrier_contact_bas_risque_animateurs%2520(1).docx%26fileId%3D5149cfd6-49a1-40ca-8003-0b82d1ddd845%26fileType%3Ddocx%26ctx%3Dp2p%26scenarioId%3D1225%26locale%3Dfr-fr%26theme%3Ddefault%26version%3D20200915035%26setting%3Dring.id%3Ageneral%26setting%3DcreatedTime%3A1602840334750%22%7D&amp;wdorigin=TEAMS-ELECTRON.p2p.p2p&amp;wdhostclicktime=1602840334673&amp;jsapi=1&amp;jsapiver=v1&amp;newsession=1&amp;corrid=7e8e1ac0-9ad4-45be-bf7a-70ac0643d675&amp;usid=7e8e1ac0-9ad4-45be-bf7a-70ac0643d675&amp;sftc=1&amp;accloop=1&amp;sdr=6&amp;scnd=1&amp;hbcv=1&amp;htv=1&amp;hodflp=1&amp;instantedit=1&amp;wopicomplete=1&amp;wdredirectionreason=Unified_SingleFlush&amp;rct=Medium&amp;ctp=LeastProtect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r&#233;lieMoreau\Documents\Mod&#232;les%20Office%20personnalis&#233;s\MODELE%20WORD%20NEW%20ID%2004-09-18-1.dotx" TargetMode="External"/></Relationships>
</file>

<file path=word/theme/theme1.xml><?xml version="1.0" encoding="utf-8"?>
<a:theme xmlns:a="http://schemas.openxmlformats.org/drawingml/2006/main" name="Thème Office">
  <a:themeElements>
    <a:clrScheme name="LesGuides">
      <a:dk1>
        <a:srgbClr val="0039A6"/>
      </a:dk1>
      <a:lt1>
        <a:sysClr val="window" lastClr="FFFFFF"/>
      </a:lt1>
      <a:dk2>
        <a:srgbClr val="0039A6"/>
      </a:dk2>
      <a:lt2>
        <a:srgbClr val="FFFFFF"/>
      </a:lt2>
      <a:accent1>
        <a:srgbClr val="0039A6"/>
      </a:accent1>
      <a:accent2>
        <a:srgbClr val="377AFF"/>
      </a:accent2>
      <a:accent3>
        <a:srgbClr val="93B7FF"/>
      </a:accent3>
      <a:accent4>
        <a:srgbClr val="D5E3FF"/>
      </a:accent4>
      <a:accent5>
        <a:srgbClr val="FF7800"/>
      </a:accent5>
      <a:accent6>
        <a:srgbClr val="8AF700"/>
      </a:accent6>
      <a:hlink>
        <a:srgbClr val="377AFF"/>
      </a:hlink>
      <a:folHlink>
        <a:srgbClr val="0039A6"/>
      </a:folHlink>
    </a:clrScheme>
    <a:fontScheme name="LesGuides">
      <a:majorFont>
        <a:latin typeface="Liant"/>
        <a:ea typeface=""/>
        <a:cs typeface=""/>
      </a:majorFont>
      <a:minorFont>
        <a:latin typeface="Traditionell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 w="1905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39A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C204-A710-46B6-A57C-2DD631FD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WORD NEW ID 04-09-18-1</Template>
  <TotalTime>2</TotalTime>
  <Pages>1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Moreau</dc:creator>
  <cp:keywords/>
  <dc:description/>
  <cp:lastModifiedBy>Frédéric Tits</cp:lastModifiedBy>
  <cp:revision>2</cp:revision>
  <cp:lastPrinted>2018-08-16T08:09:00Z</cp:lastPrinted>
  <dcterms:created xsi:type="dcterms:W3CDTF">2021-09-19T22:04:00Z</dcterms:created>
  <dcterms:modified xsi:type="dcterms:W3CDTF">2021-09-19T22:04:00Z</dcterms:modified>
</cp:coreProperties>
</file>