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D5A7F3" w14:textId="7777777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9" w:after="0" w:line="240" w:lineRule="auto"/>
        <w:rPr>
          <w:rFonts w:ascii="Times New Roman" w:hAnsi="Times New Roman" w:cs="Times New Roman"/>
          <w:sz w:val="17"/>
          <w:szCs w:val="17"/>
        </w:rPr>
      </w:pPr>
    </w:p>
    <w:p w14:paraId="1D98C65C" w14:textId="07DF1D2E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60" w:after="0" w:line="240" w:lineRule="auto"/>
        <w:ind w:left="103"/>
        <w:rPr>
          <w:rFonts w:ascii="Liant" w:hAnsi="Liant" w:cs="Liant"/>
          <w:color w:val="00447C"/>
          <w:sz w:val="32"/>
          <w:szCs w:val="32"/>
        </w:rPr>
      </w:pPr>
      <w:r w:rsidRPr="00A304E5">
        <w:rPr>
          <w:rFonts w:ascii="Liant" w:hAnsi="Liant" w:cs="Liant"/>
          <w:color w:val="00447C"/>
          <w:sz w:val="32"/>
          <w:szCs w:val="32"/>
        </w:rPr>
        <w:t>Les différents tarifs de cotisations</w:t>
      </w:r>
      <w:r w:rsidR="003507A5">
        <w:rPr>
          <w:rFonts w:ascii="Liant" w:hAnsi="Liant" w:cs="Liant"/>
          <w:color w:val="00447C"/>
          <w:sz w:val="32"/>
          <w:szCs w:val="32"/>
        </w:rPr>
        <w:t xml:space="preserve"> 2022-2023</w:t>
      </w:r>
    </w:p>
    <w:p w14:paraId="08FE69ED" w14:textId="7777777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1" w:after="0" w:line="240" w:lineRule="auto"/>
        <w:rPr>
          <w:rFonts w:ascii="Liant" w:hAnsi="Liant" w:cs="Liant"/>
          <w:sz w:val="10"/>
          <w:szCs w:val="10"/>
        </w:rPr>
      </w:pPr>
    </w:p>
    <w:p w14:paraId="23326CE9" w14:textId="77777777" w:rsidR="00A304E5" w:rsidRPr="00A304E5" w:rsidRDefault="00A304E5" w:rsidP="00A304E5">
      <w:pPr>
        <w:tabs>
          <w:tab w:val="left" w:pos="103"/>
        </w:tabs>
        <w:kinsoku w:val="0"/>
        <w:overflowPunct w:val="0"/>
        <w:autoSpaceDE w:val="0"/>
        <w:autoSpaceDN w:val="0"/>
        <w:adjustRightInd w:val="0"/>
        <w:spacing w:after="0" w:line="240" w:lineRule="auto"/>
        <w:ind w:left="-804"/>
        <w:rPr>
          <w:rFonts w:ascii="Liant" w:hAnsi="Liant" w:cs="Liant"/>
          <w:sz w:val="20"/>
          <w:szCs w:val="20"/>
        </w:rPr>
      </w:pPr>
      <w:r w:rsidRPr="00A304E5">
        <w:rPr>
          <w:rFonts w:ascii="Liant" w:hAnsi="Liant" w:cs="Liant"/>
          <w:noProof/>
          <w:position w:val="688"/>
          <w:sz w:val="20"/>
          <w:szCs w:val="20"/>
        </w:rPr>
        <mc:AlternateContent>
          <mc:Choice Requires="wpg">
            <w:drawing>
              <wp:inline distT="0" distB="0" distL="0" distR="0" wp14:anchorId="5EA12EAC" wp14:editId="68886E4C">
                <wp:extent cx="48895" cy="114300"/>
                <wp:effectExtent l="9525" t="9525" r="0" b="9525"/>
                <wp:docPr id="2" name="Grou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8895" cy="114300"/>
                          <a:chOff x="0" y="0"/>
                          <a:chExt cx="77" cy="180"/>
                        </a:xfrm>
                      </wpg:grpSpPr>
                      <wpg:grpSp>
                        <wpg:cNvPr id="3" name="Group 3"/>
                        <wpg:cNvGrpSpPr>
                          <a:grpSpLocks/>
                        </wpg:cNvGrpSpPr>
                        <wpg:grpSpPr bwMode="auto">
                          <a:xfrm>
                            <a:off x="2" y="2"/>
                            <a:ext cx="55" cy="175"/>
                            <a:chOff x="2" y="2"/>
                            <a:chExt cx="55" cy="175"/>
                          </a:xfrm>
                        </wpg:grpSpPr>
                        <wps:wsp>
                          <wps:cNvPr id="4" name="Freeform 4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5" cy="175"/>
                            </a:xfrm>
                            <a:custGeom>
                              <a:avLst/>
                              <a:gdLst>
                                <a:gd name="T0" fmla="*/ 54 w 55"/>
                                <a:gd name="T1" fmla="*/ 87 h 175"/>
                                <a:gd name="T2" fmla="*/ 46 w 55"/>
                                <a:gd name="T3" fmla="*/ 126 h 175"/>
                                <a:gd name="T4" fmla="*/ 24 w 55"/>
                                <a:gd name="T5" fmla="*/ 158 h 175"/>
                                <a:gd name="T6" fmla="*/ 0 w 55"/>
                                <a:gd name="T7" fmla="*/ 174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" h="175">
                                  <a:moveTo>
                                    <a:pt x="54" y="87"/>
                                  </a:moveTo>
                                  <a:lnTo>
                                    <a:pt x="46" y="126"/>
                                  </a:lnTo>
                                  <a:lnTo>
                                    <a:pt x="24" y="158"/>
                                  </a:lnTo>
                                  <a:lnTo>
                                    <a:pt x="0" y="174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  <wps:wsp>
                          <wps:cNvPr id="5" name="Freeform 5"/>
                          <wps:cNvSpPr>
                            <a:spLocks/>
                          </wps:cNvSpPr>
                          <wps:spPr bwMode="auto">
                            <a:xfrm>
                              <a:off x="2" y="2"/>
                              <a:ext cx="55" cy="175"/>
                            </a:xfrm>
                            <a:custGeom>
                              <a:avLst/>
                              <a:gdLst>
                                <a:gd name="T0" fmla="*/ 0 w 55"/>
                                <a:gd name="T1" fmla="*/ 0 h 175"/>
                                <a:gd name="T2" fmla="*/ 24 w 55"/>
                                <a:gd name="T3" fmla="*/ 16 h 175"/>
                                <a:gd name="T4" fmla="*/ 46 w 55"/>
                                <a:gd name="T5" fmla="*/ 48 h 175"/>
                                <a:gd name="T6" fmla="*/ 54 w 55"/>
                                <a:gd name="T7" fmla="*/ 87 h 175"/>
                              </a:gdLst>
                              <a:ahLst/>
                              <a:cxnLst>
                                <a:cxn ang="0">
                                  <a:pos x="T0" y="T1"/>
                                </a:cxn>
                                <a:cxn ang="0">
                                  <a:pos x="T2" y="T3"/>
                                </a:cxn>
                                <a:cxn ang="0">
                                  <a:pos x="T4" y="T5"/>
                                </a:cxn>
                                <a:cxn ang="0">
                                  <a:pos x="T6" y="T7"/>
                                </a:cxn>
                              </a:cxnLst>
                              <a:rect l="0" t="0" r="r" b="b"/>
                              <a:pathLst>
                                <a:path w="55" h="175">
                                  <a:moveTo>
                                    <a:pt x="0" y="0"/>
                                  </a:moveTo>
                                  <a:lnTo>
                                    <a:pt x="24" y="16"/>
                                  </a:lnTo>
                                  <a:lnTo>
                                    <a:pt x="46" y="48"/>
                                  </a:lnTo>
                                  <a:lnTo>
                                    <a:pt x="54" y="87"/>
                                  </a:lnTo>
                                </a:path>
                              </a:pathLst>
                            </a:custGeom>
                            <a:noFill/>
                            <a:ln w="31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s:wsp>
                        <wps:cNvPr id="6" name="Freeform 6"/>
                        <wps:cNvSpPr>
                          <a:spLocks/>
                        </wps:cNvSpPr>
                        <wps:spPr bwMode="auto">
                          <a:xfrm>
                            <a:off x="2" y="87"/>
                            <a:ext cx="75" cy="5"/>
                          </a:xfrm>
                          <a:custGeom>
                            <a:avLst/>
                            <a:gdLst>
                              <a:gd name="T0" fmla="*/ 74 w 75"/>
                              <a:gd name="T1" fmla="*/ 0 h 5"/>
                              <a:gd name="T2" fmla="*/ 0 w 75"/>
                              <a:gd name="T3" fmla="*/ 0 h 5"/>
                              <a:gd name="T4" fmla="*/ 0 w 75"/>
                              <a:gd name="T5" fmla="*/ 5 h 5"/>
                              <a:gd name="T6" fmla="*/ 74 w 75"/>
                              <a:gd name="T7" fmla="*/ 5 h 5"/>
                              <a:gd name="T8" fmla="*/ 74 w 7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75" h="5">
                                <a:moveTo>
                                  <a:pt x="7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74" y="5"/>
                                </a:lnTo>
                                <a:lnTo>
                                  <a:pt x="7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Freeform 7"/>
                        <wps:cNvSpPr>
                          <a:spLocks/>
                        </wps:cNvSpPr>
                        <wps:spPr bwMode="auto">
                          <a:xfrm>
                            <a:off x="2" y="52"/>
                            <a:ext cx="15" cy="75"/>
                          </a:xfrm>
                          <a:custGeom>
                            <a:avLst/>
                            <a:gdLst>
                              <a:gd name="T0" fmla="*/ 0 w 15"/>
                              <a:gd name="T1" fmla="*/ 0 h 75"/>
                              <a:gd name="T2" fmla="*/ 0 w 15"/>
                              <a:gd name="T3" fmla="*/ 74 h 75"/>
                              <a:gd name="T4" fmla="*/ 9 w 15"/>
                              <a:gd name="T5" fmla="*/ 60 h 75"/>
                              <a:gd name="T6" fmla="*/ 14 w 15"/>
                              <a:gd name="T7" fmla="*/ 37 h 75"/>
                              <a:gd name="T8" fmla="*/ 9 w 15"/>
                              <a:gd name="T9" fmla="*/ 13 h 75"/>
                              <a:gd name="T10" fmla="*/ 0 w 15"/>
                              <a:gd name="T11" fmla="*/ 0 h 7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  <a:cxn ang="0">
                                <a:pos x="T10" y="T11"/>
                              </a:cxn>
                            </a:cxnLst>
                            <a:rect l="0" t="0" r="r" b="b"/>
                            <a:pathLst>
                              <a:path w="15" h="75">
                                <a:moveTo>
                                  <a:pt x="0" y="0"/>
                                </a:moveTo>
                                <a:lnTo>
                                  <a:pt x="0" y="74"/>
                                </a:lnTo>
                                <a:lnTo>
                                  <a:pt x="9" y="60"/>
                                </a:lnTo>
                                <a:lnTo>
                                  <a:pt x="14" y="37"/>
                                </a:lnTo>
                                <a:lnTo>
                                  <a:pt x="9" y="13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00000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Freeform 8"/>
                        <wps:cNvSpPr>
                          <a:spLocks/>
                        </wps:cNvSpPr>
                        <wps:spPr bwMode="auto">
                          <a:xfrm>
                            <a:off x="2" y="87"/>
                            <a:ext cx="15" cy="5"/>
                          </a:xfrm>
                          <a:custGeom>
                            <a:avLst/>
                            <a:gdLst>
                              <a:gd name="T0" fmla="*/ 14 w 15"/>
                              <a:gd name="T1" fmla="*/ 0 h 5"/>
                              <a:gd name="T2" fmla="*/ 0 w 15"/>
                              <a:gd name="T3" fmla="*/ 0 h 5"/>
                              <a:gd name="T4" fmla="*/ 0 w 15"/>
                              <a:gd name="T5" fmla="*/ 5 h 5"/>
                              <a:gd name="T6" fmla="*/ 14 w 15"/>
                              <a:gd name="T7" fmla="*/ 5 h 5"/>
                              <a:gd name="T8" fmla="*/ 14 w 15"/>
                              <a:gd name="T9" fmla="*/ 0 h 5"/>
                            </a:gdLst>
                            <a:ahLst/>
                            <a:cxnLst>
                              <a:cxn ang="0">
                                <a:pos x="T0" y="T1"/>
                              </a:cxn>
                              <a:cxn ang="0">
                                <a:pos x="T2" y="T3"/>
                              </a:cxn>
                              <a:cxn ang="0">
                                <a:pos x="T4" y="T5"/>
                              </a:cxn>
                              <a:cxn ang="0">
                                <a:pos x="T6" y="T7"/>
                              </a:cxn>
                              <a:cxn ang="0">
                                <a:pos x="T8" y="T9"/>
                              </a:cxn>
                            </a:cxnLst>
                            <a:rect l="0" t="0" r="r" b="b"/>
                            <a:pathLst>
                              <a:path w="15" h="5">
                                <a:moveTo>
                                  <a:pt x="14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"/>
                                </a:lnTo>
                                <a:lnTo>
                                  <a:pt x="14" y="5"/>
                                </a:lnTo>
                                <a:lnTo>
                                  <a:pt x="14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EDAC326" id="Groupe 2" o:spid="_x0000_s1026" style="width:3.85pt;height:9pt;mso-position-horizontal-relative:char;mso-position-vertical-relative:line" coordsize="77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">
                <v:group id="Group 3" o:spid="_x0000_s1027" style="position:absolute;left:2;top:2;width:55;height:175" coordorigin="2,2" coordsize="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">
                  <v:shape id="Freeform 4" o:spid="_x0000_s1028" style="position:absolute;left:2;top:2;width:55;height:175;visibility:visible;mso-wrap-style:square;v-text-anchor:top" coordsize="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" path="m54,87r-8,39l24,158,,174e" filled="f" strokeweight=".25pt">
                    <v:path arrowok="t" o:connecttype="custom" o:connectlocs="54,87;46,126;24,158;0,174" o:connectangles="0,0,0,0"/>
                  </v:shape>
                  <v:shape id="Freeform 5" o:spid="_x0000_s1029" style="position:absolute;left:2;top:2;width:55;height:175;visibility:visible;mso-wrap-style:square;v-text-anchor:top" coordsize="55,1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" path="m,l24,16,46,48r8,39e" filled="f" strokeweight=".25pt">
                    <v:path arrowok="t" o:connecttype="custom" o:connectlocs="0,0;24,16;46,48;54,87" o:connectangles="0,0,0,0"/>
                  </v:shape>
                </v:group>
                <v:shape id="Freeform 6" o:spid="_x0000_s1030" style="position:absolute;left:2;top:87;width:75;height:5;visibility:visible;mso-wrap-style:square;v-text-anchor:top" coordsize="7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" path="m74,l,,,5r74,l74,xe" fillcolor="black" stroked="f">
                  <v:path arrowok="t" o:connecttype="custom" o:connectlocs="74,0;0,0;0,5;74,5;74,0" o:connectangles="0,0,0,0,0"/>
                </v:shape>
                <v:shape id="Freeform 7" o:spid="_x0000_s1031" style="position:absolute;left:2;top:52;width:15;height:75;visibility:visible;mso-wrap-style:square;v-text-anchor:top" coordsize="15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" path="m,l,74,9,60,14,37,9,13,,xe" fillcolor="black" stroked="f">
                  <v:path arrowok="t" o:connecttype="custom" o:connectlocs="0,0;0,74;9,60;14,37;9,13;0,0" o:connectangles="0,0,0,0,0,0"/>
                </v:shape>
                <v:shape id="Freeform 8" o:spid="_x0000_s1032" style="position:absolute;left:2;top:87;width:15;height:5;visibility:visible;mso-wrap-style:square;v-text-anchor:top" coordsize="15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" path="m14,l,,,5r14,l14,xe" stroked="f">
                  <v:path arrowok="t" o:connecttype="custom" o:connectlocs="14,0;0,0;0,5;14,5;14,0" o:connectangles="0,0,0,0,0"/>
                </v:shape>
                <w10:anchorlock/>
              </v:group>
            </w:pict>
          </mc:Fallback>
        </mc:AlternateContent>
      </w:r>
      <w:r w:rsidRPr="00A304E5">
        <w:rPr>
          <w:rFonts w:ascii="Liant" w:hAnsi="Liant" w:cs="Liant"/>
          <w:position w:val="688"/>
          <w:sz w:val="20"/>
          <w:szCs w:val="20"/>
        </w:rPr>
        <w:t xml:space="preserve"> </w:t>
      </w:r>
      <w:r w:rsidRPr="00A304E5">
        <w:rPr>
          <w:rFonts w:ascii="Liant" w:hAnsi="Liant" w:cs="Liant"/>
          <w:position w:val="688"/>
          <w:sz w:val="20"/>
          <w:szCs w:val="20"/>
        </w:rPr>
        <w:tab/>
      </w:r>
      <w:r w:rsidRPr="00A304E5">
        <w:rPr>
          <w:rFonts w:ascii="Liant" w:hAnsi="Liant" w:cs="Liant"/>
          <w:noProof/>
          <w:sz w:val="20"/>
          <w:szCs w:val="20"/>
        </w:rPr>
        <mc:AlternateContent>
          <mc:Choice Requires="wps">
            <w:drawing>
              <wp:inline distT="0" distB="0" distL="0" distR="0" wp14:anchorId="54FC5670" wp14:editId="6F8CF80D">
                <wp:extent cx="6337300" cy="8600440"/>
                <wp:effectExtent l="0" t="0" r="0" b="635"/>
                <wp:docPr id="1" name="Zone de text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37300" cy="86004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Layout w:type="fixed"/>
                              <w:tblCellMar>
                                <w:left w:w="0" w:type="dxa"/>
                                <w:right w:w="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2780"/>
                              <w:gridCol w:w="4801"/>
                              <w:gridCol w:w="2399"/>
                            </w:tblGrid>
                            <w:tr w:rsidR="00A304E5" w14:paraId="39C6367B" w14:textId="77777777">
                              <w:trPr>
                                <w:trHeight w:val="480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8C7E3"/>
                                </w:tcPr>
                                <w:p w14:paraId="4284EB4B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  <w:t>Quelle cotisation ?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A8C7E3"/>
                                </w:tcPr>
                                <w:p w14:paraId="00437F7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3"/>
                                    <w:ind w:left="1880" w:right="1605"/>
                                    <w:jc w:val="center"/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  <w:t>Pour qui ?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18" w:space="0" w:color="FFFFFF"/>
                                    <w:right w:val="none" w:sz="6" w:space="0" w:color="auto"/>
                                  </w:tcBorders>
                                  <w:shd w:val="clear" w:color="auto" w:fill="A8C7E3"/>
                                </w:tcPr>
                                <w:p w14:paraId="387D4B8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4"/>
                                    <w:ind w:left="94" w:right="100"/>
                                    <w:jc w:val="center"/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z w:val="32"/>
                                      <w:szCs w:val="32"/>
                                    </w:rPr>
                                    <w:t>Combien ? Quoi ?</w:t>
                                  </w:r>
                                </w:p>
                              </w:tc>
                            </w:tr>
                            <w:tr w:rsidR="00A304E5" w14:paraId="76276AA1" w14:textId="77777777">
                              <w:trPr>
                                <w:trHeight w:val="427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18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0424F1C4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97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Pleine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185BA0F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4"/>
                                    <w:rPr>
                                      <w:color w:val="00447C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Tout Animé ou encadrant Guide </w:t>
                                  </w:r>
                                  <w:r>
                                    <w:rPr>
                                      <w:color w:val="00447C"/>
                                      <w:sz w:val="20"/>
                                      <w:szCs w:val="20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0E3A85B0" w14:textId="45F7DF3B" w:rsidR="00A304E5" w:rsidRDefault="00F878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0"/>
                                    <w:ind w:left="94" w:right="92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52,75</w:t>
                                  </w:r>
                                  <w:r w:rsidR="00A304E5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¤/pers</w:t>
                                  </w:r>
                                  <w:r w:rsidR="00A304E5"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48AF1AC9" w14:textId="77777777">
                              <w:trPr>
                                <w:trHeight w:val="1678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61329D72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Familiale</w:t>
                                  </w:r>
                                </w:p>
                                <w:p w14:paraId="6DCEFB19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2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35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personnes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3883E25F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7"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Deux membres inscrits chez Les Guides (ou un membre inscrit chez Les Guides et un autre chez Les Scouts) et vivant sous le même toit (frères, sœurs, parents, couple,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etc.).</w:t>
                                  </w:r>
                                </w:p>
                                <w:p w14:paraId="36902CC1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4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Démarche :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le signaler dans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SCRIBe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5411C493" w14:textId="711ED07C" w:rsidR="00A304E5" w:rsidRDefault="00F878DA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41,75</w:t>
                                  </w:r>
                                  <w:r w:rsidR="00A304E5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¤/pers</w:t>
                                  </w:r>
                                  <w:r w:rsidR="00A304E5"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2A9DF4E2" w14:textId="77777777">
                              <w:trPr>
                                <w:trHeight w:val="1296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18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00A373A1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6"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Familiale</w:t>
                                  </w:r>
                                </w:p>
                                <w:p w14:paraId="19979C77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1" w:lineRule="exact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3 personnes et plus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685A44D1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2" w:line="211" w:lineRule="auto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Même raisonnement que le tarif Familiale 2 personnes à partir de trois membres inscrits.</w:t>
                                  </w:r>
                                </w:p>
                                <w:p w14:paraId="6A0EE51F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2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Démarche :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le signaler dans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SCRIBe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5878BAAA" w14:textId="015DE8DB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3</w:t>
                                  </w:r>
                                  <w:r w:rsidR="00F878DA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5,25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68D0E3B2" w14:textId="77777777">
                              <w:trPr>
                                <w:trHeight w:val="2028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08C855E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1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Sociale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089328B4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7"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Pour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enfants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et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Unités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socialement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et/ou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financiè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- rement défavorisés.</w:t>
                                  </w:r>
                                </w:p>
                                <w:p w14:paraId="108D28F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7"/>
                                    <w:ind w:left="0"/>
                                    <w:rPr>
                                      <w:rFonts w:ascii="Liant" w:hAnsi="Liant" w:cs="Liant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1268EEE3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Démarche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ni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l’Unité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ni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la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Région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ne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peuvent</w:t>
                                  </w:r>
                                  <w:r>
                                    <w:rPr>
                                      <w:color w:val="00447C"/>
                                      <w:spacing w:val="-8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intervenir,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envoie,</w:t>
                                  </w:r>
                                  <w:r>
                                    <w:rPr>
                                      <w:color w:val="00447C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avant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15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décembre,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une</w:t>
                                  </w:r>
                                  <w:r>
                                    <w:rPr>
                                      <w:color w:val="00447C"/>
                                      <w:spacing w:val="-1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demande</w:t>
                                  </w:r>
                                  <w:r>
                                    <w:rPr>
                                      <w:color w:val="00447C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447C"/>
                                      <w:spacing w:val="-7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cotisation sociale au Carrick.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5EA1309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5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.*</w:t>
                                  </w:r>
                                </w:p>
                              </w:tc>
                            </w:tr>
                            <w:tr w:rsidR="00A304E5" w14:paraId="2EFDD55B" w14:textId="77777777">
                              <w:trPr>
                                <w:trHeight w:val="1964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none" w:sz="6" w:space="0" w:color="auto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30BC064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8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Personne-ressource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38496068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3" w:line="211" w:lineRule="auto"/>
                                    <w:ind w:right="185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Toute personne qui participe régulièrement aux activités de l’Unité ou de la Région qu’elle soutient doit payer une cotisation équivalente au montant de l’assurance.</w:t>
                                  </w:r>
                                </w:p>
                                <w:p w14:paraId="7204395D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ind w:left="0"/>
                                    <w:rPr>
                                      <w:rFonts w:ascii="Liant" w:hAnsi="Liant" w:cs="Liant"/>
                                    </w:rPr>
                                  </w:pPr>
                                </w:p>
                                <w:p w14:paraId="27199ED8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auto"/>
                                    <w:ind w:right="185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Ceux qui sont déjà assurés par une autre fédération</w:t>
                                  </w:r>
                                  <w:r>
                                    <w:rPr>
                                      <w:color w:val="00447C"/>
                                      <w:spacing w:val="80"/>
                                      <w:w w:val="15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(Les Scouts, Scouts en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Gidsen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Vlaanderen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, FOS, SGP) ne doivent pas repayer une cotisation Guide.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none" w:sz="6" w:space="0" w:color="auto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1CEF9A44" w14:textId="38A6C2FB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7"/>
                                    <w:ind w:left="94" w:right="78"/>
                                    <w:jc w:val="center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F878DA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¤/pers.</w:t>
                                  </w:r>
                                </w:p>
                              </w:tc>
                            </w:tr>
                            <w:tr w:rsidR="00A304E5" w14:paraId="02936B33" w14:textId="77777777">
                              <w:trPr>
                                <w:trHeight w:val="501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5AEED5CE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4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Tardive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178D2032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Chaque membre qui s’inscrit après le 1</w:t>
                                  </w:r>
                                  <w:r>
                                    <w:rPr>
                                      <w:color w:val="00447C"/>
                                      <w:position w:val="7"/>
                                      <w:sz w:val="13"/>
                                      <w:szCs w:val="13"/>
                                    </w:rPr>
                                    <w:t>er</w:t>
                                  </w:r>
                                  <w:r>
                                    <w:rPr>
                                      <w:color w:val="00447C"/>
                                      <w:spacing w:val="40"/>
                                      <w:position w:val="7"/>
                                      <w:sz w:val="13"/>
                                      <w:szCs w:val="13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avril.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18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1C18E845" w14:textId="509B504C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2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F878DA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0DFAD63C" w14:textId="77777777">
                              <w:trPr>
                                <w:trHeight w:val="1516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18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6C84259E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36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</w:pPr>
                                  <w:proofErr w:type="spellStart"/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2"/>
                                    </w:rPr>
                                    <w:t>Intendant,invité</w:t>
                                  </w:r>
                                  <w:proofErr w:type="spellEnd"/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24A4110B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52"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Tous les intendants et invités sauf ceux qui sont déjà assurés par une autre fédération (Les Scouts, Scouts en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Gidsen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Vlaanderen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, FOS, SGP) ou un autre Groupe Guide.</w:t>
                                  </w:r>
                                </w:p>
                                <w:p w14:paraId="452E9A1A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213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Démarche :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les inscrire dans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SCRIBe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18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27DABFBF" w14:textId="3182F4DD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6"/>
                                    <w:ind w:left="94" w:right="78"/>
                                    <w:jc w:val="center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F878DA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¤/pers.</w:t>
                                  </w:r>
                                </w:p>
                              </w:tc>
                            </w:tr>
                            <w:tr w:rsidR="00A304E5" w14:paraId="7ABD0279" w14:textId="77777777">
                              <w:trPr>
                                <w:trHeight w:val="726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6AF97916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1" w:line="237" w:lineRule="auto"/>
                                    <w:ind w:left="282" w:right="381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Toute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personne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  <w:spacing w:val="-14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inscrite à la Route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7FA73128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9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z w:val="22"/>
                                      <w:szCs w:val="22"/>
                                    </w:rPr>
                                    <w:t>Démarche 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4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nous signaler leur présence via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SCRIBe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single" w:sz="24" w:space="0" w:color="FFFFFF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4C15C896" w14:textId="63FDF229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08"/>
                                    <w:ind w:left="94" w:right="78"/>
                                    <w:jc w:val="center"/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="00F878DA"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6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¤/pers</w:t>
                                  </w:r>
                                  <w:r>
                                    <w:rPr>
                                      <w:color w:val="231F20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</w:p>
                              </w:tc>
                            </w:tr>
                            <w:tr w:rsidR="00A304E5" w14:paraId="735D780A" w14:textId="77777777">
                              <w:trPr>
                                <w:trHeight w:val="2487"/>
                              </w:trPr>
                              <w:tc>
                                <w:tcPr>
                                  <w:tcW w:w="2780" w:type="dxa"/>
                                  <w:tcBorders>
                                    <w:top w:val="single" w:sz="24" w:space="0" w:color="FFFFFF"/>
                                    <w:left w:val="none" w:sz="6" w:space="0" w:color="auto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CEE0EF"/>
                                </w:tcPr>
                                <w:p w14:paraId="4014CFF2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81"/>
                                    <w:ind w:left="282"/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</w:pPr>
                                  <w:r>
                                    <w:rPr>
                                      <w:rFonts w:ascii="Liant" w:hAnsi="Liant" w:cs="Liant"/>
                                      <w:color w:val="00447C"/>
                                    </w:rPr>
                                    <w:t>Animateur breveté</w:t>
                                  </w:r>
                                </w:p>
                              </w:tc>
                              <w:tc>
                                <w:tcPr>
                                  <w:tcW w:w="4801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single" w:sz="18" w:space="0" w:color="FFFFFF"/>
                                  </w:tcBorders>
                                  <w:shd w:val="clear" w:color="auto" w:fill="E1ECF5"/>
                                </w:tcPr>
                                <w:p w14:paraId="797A57A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47" w:line="211" w:lineRule="auto"/>
                                    <w:ind w:right="184"/>
                                    <w:jc w:val="both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Tous les Animateurs brevetés par un organisme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recon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-</w:t>
                                  </w:r>
                                  <w:r>
                                    <w:rPr>
                                      <w:color w:val="00447C"/>
                                      <w:spacing w:val="40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nu par la Fédération Wallonie-Bruxelles (pas les Staffs d’Unité, ni les Cadres). Les brevetés suite à une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assimi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-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lation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ne sont pas concernés par cette réduction.</w:t>
                                  </w:r>
                                </w:p>
                                <w:p w14:paraId="658141E3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8"/>
                                    <w:ind w:left="0"/>
                                    <w:rPr>
                                      <w:rFonts w:ascii="Liant" w:hAnsi="Liant" w:cs="Liant"/>
                                      <w:sz w:val="23"/>
                                      <w:szCs w:val="23"/>
                                    </w:rPr>
                                  </w:pPr>
                                </w:p>
                                <w:p w14:paraId="2AC97F80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11" w:lineRule="auto"/>
                                    <w:ind w:right="186"/>
                                    <w:jc w:val="both"/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Démarche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:</w:t>
                                  </w:r>
                                  <w:r>
                                    <w:rPr>
                                      <w:b/>
                                      <w:bCs/>
                                      <w:color w:val="00447C"/>
                                      <w:spacing w:val="-9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vérifie</w:t>
                                  </w:r>
                                  <w:r>
                                    <w:rPr>
                                      <w:color w:val="00447C"/>
                                      <w:spacing w:val="-11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447C"/>
                                      <w:spacing w:val="-6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brevet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de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l’Animateur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concerné</w:t>
                                  </w:r>
                                  <w:r>
                                    <w:rPr>
                                      <w:color w:val="00447C"/>
                                      <w:spacing w:val="-5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 xml:space="preserve">est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mentionné</w:t>
                                  </w:r>
                                  <w:r>
                                    <w:rPr>
                                      <w:color w:val="00447C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sur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sa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fiche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dans</w:t>
                                  </w:r>
                                  <w:r>
                                    <w:rPr>
                                      <w:color w:val="00447C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proofErr w:type="spellStart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SCRIBe</w:t>
                                  </w:r>
                                  <w:proofErr w:type="spellEnd"/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.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Si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le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brevet</w:t>
                                  </w:r>
                                  <w:r>
                                    <w:rPr>
                                      <w:color w:val="00447C"/>
                                      <w:spacing w:val="-12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est</w:t>
                                  </w:r>
                                  <w:r>
                                    <w:rPr>
                                      <w:color w:val="00447C"/>
                                      <w:spacing w:val="-13"/>
                                      <w:sz w:val="22"/>
                                      <w:szCs w:val="22"/>
                                    </w:rPr>
                                    <w:t xml:space="preserve"> </w:t>
                                  </w: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autre que Guide, envoie à </w:t>
                                  </w:r>
                                  <w:hyperlink r:id="rId4" w:history="1">
                                    <w:r>
                                      <w:rPr>
                                        <w:color w:val="00447C"/>
                                        <w:sz w:val="22"/>
                                        <w:szCs w:val="22"/>
                                      </w:rPr>
                                      <w:t>formation@guides.be</w:t>
                                    </w:r>
                                  </w:hyperlink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 xml:space="preserve"> une copie de </w:t>
                                  </w: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celui-ci.</w:t>
                                  </w:r>
                                </w:p>
                              </w:tc>
                              <w:tc>
                                <w:tcPr>
                                  <w:tcW w:w="2399" w:type="dxa"/>
                                  <w:tcBorders>
                                    <w:top w:val="single" w:sz="24" w:space="0" w:color="FFFFFF"/>
                                    <w:left w:val="single" w:sz="18" w:space="0" w:color="FFFFFF"/>
                                    <w:bottom w:val="none" w:sz="6" w:space="0" w:color="auto"/>
                                    <w:right w:val="none" w:sz="6" w:space="0" w:color="auto"/>
                                  </w:tcBorders>
                                  <w:shd w:val="clear" w:color="auto" w:fill="E1ECF5"/>
                                </w:tcPr>
                                <w:p w14:paraId="0F2D29C5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before="120" w:line="256" w:lineRule="exact"/>
                                    <w:ind w:left="691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Réduction de</w:t>
                                  </w:r>
                                </w:p>
                                <w:p w14:paraId="52A81CFE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40" w:lineRule="exact"/>
                                    <w:ind w:left="595"/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z w:val="22"/>
                                      <w:szCs w:val="22"/>
                                    </w:rPr>
                                    <w:t>5 ¤/pers. sur la</w:t>
                                  </w:r>
                                </w:p>
                                <w:p w14:paraId="166D1F7B" w14:textId="77777777" w:rsidR="00A304E5" w:rsidRDefault="00A304E5">
                                  <w:pPr>
                                    <w:pStyle w:val="TableParagraph"/>
                                    <w:kinsoku w:val="0"/>
                                    <w:overflowPunct w:val="0"/>
                                    <w:spacing w:line="256" w:lineRule="exact"/>
                                    <w:ind w:left="782"/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color w:val="00447C"/>
                                      <w:spacing w:val="-2"/>
                                      <w:sz w:val="22"/>
                                      <w:szCs w:val="22"/>
                                    </w:rPr>
                                    <w:t>cotisation.</w:t>
                                  </w:r>
                                </w:p>
                              </w:tc>
                            </w:tr>
                          </w:tbl>
                          <w:p w14:paraId="63D306F9" w14:textId="77777777" w:rsidR="00A304E5" w:rsidRDefault="00A304E5" w:rsidP="00A304E5">
                            <w:pPr>
                              <w:pStyle w:val="Corpsdetexte"/>
                              <w:kinsoku w:val="0"/>
                              <w:overflowPunct w:val="0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54FC5670" id="_x0000_t202" coordsize="21600,21600" o:spt="202" path="m,l,21600r21600,l21600,xe">
                <v:stroke joinstyle="miter"/>
                <v:path gradientshapeok="t" o:connecttype="rect"/>
              </v:shapetype>
              <v:shape id="Zone de texte 1" o:spid="_x0000_s1026" type="#_x0000_t202" style="width:499pt;height:677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" filled="f" stroked="f">
                <v:textbox inset="0,0,0,0">
                  <w:txbxContent>
                    <w:tbl>
                      <w:tblPr>
                        <w:tblW w:w="0" w:type="auto"/>
                        <w:tblLayout w:type="fixed"/>
                        <w:tblCellMar>
                          <w:left w:w="0" w:type="dxa"/>
                          <w:right w:w="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2780"/>
                        <w:gridCol w:w="4801"/>
                        <w:gridCol w:w="2399"/>
                      </w:tblGrid>
                      <w:tr w:rsidR="00A304E5" w14:paraId="39C6367B" w14:textId="77777777">
                        <w:trPr>
                          <w:trHeight w:val="480"/>
                        </w:trPr>
                        <w:tc>
                          <w:tcPr>
                            <w:tcW w:w="278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8C7E3"/>
                          </w:tcPr>
                          <w:p w14:paraId="4284EB4B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282"/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  <w:t>Quelle cotisation ?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A8C7E3"/>
                          </w:tcPr>
                          <w:p w14:paraId="00437F7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3"/>
                              <w:ind w:left="1880" w:right="1605"/>
                              <w:jc w:val="center"/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  <w:t>Pour qui ?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18" w:space="0" w:color="FFFFFF"/>
                              <w:right w:val="none" w:sz="6" w:space="0" w:color="auto"/>
                            </w:tcBorders>
                            <w:shd w:val="clear" w:color="auto" w:fill="A8C7E3"/>
                          </w:tcPr>
                          <w:p w14:paraId="387D4B8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4"/>
                              <w:ind w:left="94" w:right="100"/>
                              <w:jc w:val="center"/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z w:val="32"/>
                                <w:szCs w:val="32"/>
                              </w:rPr>
                              <w:t>Combien ? Quoi ?</w:t>
                            </w:r>
                          </w:p>
                        </w:tc>
                      </w:tr>
                      <w:tr w:rsidR="00A304E5" w14:paraId="76276AA1" w14:textId="77777777">
                        <w:trPr>
                          <w:trHeight w:val="427"/>
                        </w:trPr>
                        <w:tc>
                          <w:tcPr>
                            <w:tcW w:w="2780" w:type="dxa"/>
                            <w:tcBorders>
                              <w:top w:val="single" w:sz="18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0424F1C4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97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Pleine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185BA0F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84"/>
                              <w:rPr>
                                <w:color w:val="00447C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Tout Animé ou encadrant Guide </w:t>
                            </w:r>
                            <w:r>
                              <w:rPr>
                                <w:color w:val="00447C"/>
                                <w:sz w:val="20"/>
                                <w:szCs w:val="20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0E3A85B0" w14:textId="45F7DF3B" w:rsidR="00A304E5" w:rsidRDefault="00F878DA">
                            <w:pPr>
                              <w:pStyle w:val="TableParagraph"/>
                              <w:kinsoku w:val="0"/>
                              <w:overflowPunct w:val="0"/>
                              <w:spacing w:before="100"/>
                              <w:ind w:left="94" w:right="92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52,75</w:t>
                            </w:r>
                            <w:r w:rsidR="00A304E5"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¤/pers</w:t>
                            </w:r>
                            <w:r w:rsidR="00A304E5"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48AF1AC9" w14:textId="77777777">
                        <w:trPr>
                          <w:trHeight w:val="1678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61329D72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1"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Familiale</w:t>
                            </w:r>
                          </w:p>
                          <w:p w14:paraId="6DCEFB19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2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  <w:spacing w:val="-35"/>
                              </w:rPr>
                              <w:t xml:space="preserve"> 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personnes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3883E25F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7" w:line="211" w:lineRule="auto"/>
                              <w:ind w:right="186"/>
                              <w:jc w:val="both"/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Deux membres inscrits chez Les Guides (ou un membre inscrit chez Les Guides et un autre chez Les Scouts) et vivant sous le même toit (frères, sœurs, parents, couple,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etc.).</w:t>
                            </w:r>
                          </w:p>
                          <w:p w14:paraId="36902CC1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214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 xml:space="preserve">Démarche :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le signaler dans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SCRIBe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5411C493" w14:textId="711ED07C" w:rsidR="00A304E5" w:rsidRDefault="00F878DA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41,75</w:t>
                            </w:r>
                            <w:r w:rsidR="00A304E5"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¤/pers</w:t>
                            </w:r>
                            <w:r w:rsidR="00A304E5"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2A9DF4E2" w14:textId="77777777">
                        <w:trPr>
                          <w:trHeight w:val="1296"/>
                        </w:trPr>
                        <w:tc>
                          <w:tcPr>
                            <w:tcW w:w="2780" w:type="dxa"/>
                            <w:tcBorders>
                              <w:top w:val="single" w:sz="18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00A373A1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6"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Familiale</w:t>
                            </w:r>
                          </w:p>
                          <w:p w14:paraId="19979C77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41" w:lineRule="exact"/>
                              <w:ind w:left="282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3 personnes et plus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685A44D1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52" w:line="211" w:lineRule="auto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Même raisonnement que le tarif Familiale 2 personnes à partir de trois membres inscrits.</w:t>
                            </w:r>
                          </w:p>
                          <w:p w14:paraId="6A0EE51F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212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 xml:space="preserve">Démarche :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le signaler dans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SCRIBe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5878BAAA" w14:textId="015DE8DB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3</w:t>
                            </w:r>
                            <w:r w:rsidR="00F878DA">
                              <w:rPr>
                                <w:color w:val="00447C"/>
                                <w:sz w:val="22"/>
                                <w:szCs w:val="22"/>
                              </w:rPr>
                              <w:t>5,25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68D0E3B2" w14:textId="77777777">
                        <w:trPr>
                          <w:trHeight w:val="2028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08C855E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1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Sociale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089328B4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7" w:line="211" w:lineRule="auto"/>
                              <w:ind w:right="186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Pour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enfants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et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Unités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socialement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et/ou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financiè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- rement défavorisés.</w:t>
                            </w:r>
                          </w:p>
                          <w:p w14:paraId="108D28F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7"/>
                              <w:ind w:left="0"/>
                              <w:rPr>
                                <w:rFonts w:ascii="Liant" w:hAnsi="Liant" w:cs="Liant"/>
                                <w:sz w:val="23"/>
                                <w:szCs w:val="23"/>
                              </w:rPr>
                            </w:pPr>
                          </w:p>
                          <w:p w14:paraId="1268EEE3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auto"/>
                              <w:ind w:right="186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Démarche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ni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l’Unité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ni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la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Région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ne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peuvent</w:t>
                            </w:r>
                            <w:r>
                              <w:rPr>
                                <w:color w:val="00447C"/>
                                <w:spacing w:val="-8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 xml:space="preserve">intervenir,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envoie,</w:t>
                            </w:r>
                            <w:r>
                              <w:rPr>
                                <w:color w:val="00447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avant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15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décembre,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une</w:t>
                            </w:r>
                            <w:r>
                              <w:rPr>
                                <w:color w:val="00447C"/>
                                <w:spacing w:val="-1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demande</w:t>
                            </w:r>
                            <w:r>
                              <w:rPr>
                                <w:color w:val="00447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color w:val="00447C"/>
                                <w:spacing w:val="-7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cotisation sociale au Carrick.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5EA1309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0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5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.*</w:t>
                            </w:r>
                          </w:p>
                        </w:tc>
                      </w:tr>
                      <w:tr w:rsidR="00A304E5" w14:paraId="2EFDD55B" w14:textId="77777777">
                        <w:trPr>
                          <w:trHeight w:val="1964"/>
                        </w:trPr>
                        <w:tc>
                          <w:tcPr>
                            <w:tcW w:w="2780" w:type="dxa"/>
                            <w:tcBorders>
                              <w:top w:val="none" w:sz="6" w:space="0" w:color="auto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30BC064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8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Personne-ressource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38496068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53" w:line="211" w:lineRule="auto"/>
                              <w:ind w:right="185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Toute personne qui participe régulièrement aux activités de l’Unité ou de la Région qu’elle soutient doit payer une cotisation équivalente au montant de l’assurance.</w:t>
                            </w:r>
                          </w:p>
                          <w:p w14:paraId="7204395D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ind w:left="0"/>
                              <w:rPr>
                                <w:rFonts w:ascii="Liant" w:hAnsi="Liant" w:cs="Liant"/>
                              </w:rPr>
                            </w:pPr>
                          </w:p>
                          <w:p w14:paraId="27199ED8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auto"/>
                              <w:ind w:right="185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Ceux qui sont déjà assurés par une autre fédération</w:t>
                            </w:r>
                            <w:r>
                              <w:rPr>
                                <w:color w:val="00447C"/>
                                <w:spacing w:val="80"/>
                                <w:w w:val="15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(Les Scouts, Scouts en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Gidsen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Vlaanderen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, FOS, SGP) ne doivent pas repayer une cotisation Guide.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none" w:sz="6" w:space="0" w:color="auto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1CEF9A44" w14:textId="38A6C2FB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7"/>
                              <w:ind w:left="94" w:right="78"/>
                              <w:jc w:val="center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</w:t>
                            </w:r>
                            <w:r w:rsidR="00F878DA">
                              <w:rPr>
                                <w:color w:val="00447C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¤/pers.</w:t>
                            </w:r>
                          </w:p>
                        </w:tc>
                      </w:tr>
                      <w:tr w:rsidR="00A304E5" w14:paraId="02936B33" w14:textId="77777777">
                        <w:trPr>
                          <w:trHeight w:val="501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5AEED5CE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4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Tardive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178D2032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Chaque membre qui s’inscrit après le 1</w:t>
                            </w:r>
                            <w:r>
                              <w:rPr>
                                <w:color w:val="00447C"/>
                                <w:position w:val="7"/>
                                <w:sz w:val="13"/>
                                <w:szCs w:val="13"/>
                              </w:rPr>
                              <w:t>er</w:t>
                            </w:r>
                            <w:r>
                              <w:rPr>
                                <w:color w:val="00447C"/>
                                <w:spacing w:val="40"/>
                                <w:position w:val="7"/>
                                <w:sz w:val="13"/>
                                <w:szCs w:val="13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avril.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18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1C18E845" w14:textId="509B504C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2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</w:t>
                            </w:r>
                            <w:r w:rsidR="00F878DA">
                              <w:rPr>
                                <w:color w:val="00447C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0DFAD63C" w14:textId="77777777">
                        <w:trPr>
                          <w:trHeight w:val="1516"/>
                        </w:trPr>
                        <w:tc>
                          <w:tcPr>
                            <w:tcW w:w="2780" w:type="dxa"/>
                            <w:tcBorders>
                              <w:top w:val="single" w:sz="18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6C84259E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36"/>
                              <w:ind w:left="282"/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</w:pPr>
                            <w:proofErr w:type="spellStart"/>
                            <w:r>
                              <w:rPr>
                                <w:rFonts w:ascii="Liant" w:hAnsi="Liant" w:cs="Liant"/>
                                <w:color w:val="00447C"/>
                                <w:spacing w:val="-2"/>
                              </w:rPr>
                              <w:t>Intendant,invité</w:t>
                            </w:r>
                            <w:proofErr w:type="spellEnd"/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24A4110B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52" w:line="211" w:lineRule="auto"/>
                              <w:ind w:right="186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Tous les intendants et invités sauf ceux qui sont déjà assurés par une autre fédération (Les Scouts, Scouts en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Gidsen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Vlaanderen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, FOS, SGP) ou un autre Groupe Guide.</w:t>
                            </w:r>
                          </w:p>
                          <w:p w14:paraId="452E9A1A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213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 xml:space="preserve">Démarche :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les inscrire dans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SCRIBe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18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27DABFBF" w14:textId="3182F4DD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6"/>
                              <w:ind w:left="94" w:right="78"/>
                              <w:jc w:val="center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</w:t>
                            </w:r>
                            <w:r w:rsidR="00F878DA">
                              <w:rPr>
                                <w:color w:val="00447C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¤/pers.</w:t>
                            </w:r>
                          </w:p>
                        </w:tc>
                      </w:tr>
                      <w:tr w:rsidR="00A304E5" w14:paraId="7ABD0279" w14:textId="77777777">
                        <w:trPr>
                          <w:trHeight w:val="726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6AF97916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1" w:line="237" w:lineRule="auto"/>
                              <w:ind w:left="282" w:right="381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Toute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personne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  <w:spacing w:val="-14"/>
                              </w:rPr>
                              <w:t xml:space="preserve"> </w:t>
                            </w: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inscrite à la Route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24" w:space="0" w:color="FFFFFF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7FA73128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9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z w:val="22"/>
                                <w:szCs w:val="22"/>
                              </w:rPr>
                              <w:t>Démarche :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nous signaler leur présence via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SCRIBe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single" w:sz="24" w:space="0" w:color="FFFFFF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4C15C896" w14:textId="63FDF229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08"/>
                              <w:ind w:left="94" w:right="78"/>
                              <w:jc w:val="center"/>
                              <w:rPr>
                                <w:color w:val="231F20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1</w:t>
                            </w:r>
                            <w:r w:rsidR="00F878DA">
                              <w:rPr>
                                <w:color w:val="00447C"/>
                                <w:sz w:val="22"/>
                                <w:szCs w:val="22"/>
                              </w:rPr>
                              <w:t>6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¤/pers</w:t>
                            </w:r>
                            <w:r>
                              <w:rPr>
                                <w:color w:val="231F20"/>
                                <w:sz w:val="22"/>
                                <w:szCs w:val="22"/>
                              </w:rPr>
                              <w:t>.</w:t>
                            </w:r>
                          </w:p>
                        </w:tc>
                      </w:tr>
                      <w:tr w:rsidR="00A304E5" w14:paraId="735D780A" w14:textId="77777777">
                        <w:trPr>
                          <w:trHeight w:val="2487"/>
                        </w:trPr>
                        <w:tc>
                          <w:tcPr>
                            <w:tcW w:w="2780" w:type="dxa"/>
                            <w:tcBorders>
                              <w:top w:val="single" w:sz="24" w:space="0" w:color="FFFFFF"/>
                              <w:left w:val="none" w:sz="6" w:space="0" w:color="auto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CEE0EF"/>
                          </w:tcPr>
                          <w:p w14:paraId="4014CFF2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81"/>
                              <w:ind w:left="282"/>
                              <w:rPr>
                                <w:rFonts w:ascii="Liant" w:hAnsi="Liant" w:cs="Liant"/>
                                <w:color w:val="00447C"/>
                              </w:rPr>
                            </w:pPr>
                            <w:r>
                              <w:rPr>
                                <w:rFonts w:ascii="Liant" w:hAnsi="Liant" w:cs="Liant"/>
                                <w:color w:val="00447C"/>
                              </w:rPr>
                              <w:t>Animateur breveté</w:t>
                            </w:r>
                          </w:p>
                        </w:tc>
                        <w:tc>
                          <w:tcPr>
                            <w:tcW w:w="4801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single" w:sz="18" w:space="0" w:color="FFFFFF"/>
                            </w:tcBorders>
                            <w:shd w:val="clear" w:color="auto" w:fill="E1ECF5"/>
                          </w:tcPr>
                          <w:p w14:paraId="797A57A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47" w:line="211" w:lineRule="auto"/>
                              <w:ind w:right="184"/>
                              <w:jc w:val="both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Tous les Animateurs brevetés par un organisme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recon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-</w:t>
                            </w:r>
                            <w:r>
                              <w:rPr>
                                <w:color w:val="00447C"/>
                                <w:spacing w:val="40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nu par la Fédération Wallonie-Bruxelles (pas les Staffs d’Unité, ni les Cadres). Les brevetés suite à une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assimi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-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lation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ne sont pas concernés par cette réduction.</w:t>
                            </w:r>
                          </w:p>
                          <w:p w14:paraId="658141E3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8"/>
                              <w:ind w:left="0"/>
                              <w:rPr>
                                <w:rFonts w:ascii="Liant" w:hAnsi="Liant" w:cs="Liant"/>
                                <w:sz w:val="23"/>
                                <w:szCs w:val="23"/>
                              </w:rPr>
                            </w:pPr>
                          </w:p>
                          <w:p w14:paraId="2AC97F80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11" w:lineRule="auto"/>
                              <w:ind w:right="186"/>
                              <w:jc w:val="both"/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Démarche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:</w:t>
                            </w:r>
                            <w:r>
                              <w:rPr>
                                <w:b/>
                                <w:bCs/>
                                <w:color w:val="00447C"/>
                                <w:spacing w:val="-9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vérifie</w:t>
                            </w:r>
                            <w:r>
                              <w:rPr>
                                <w:color w:val="00447C"/>
                                <w:spacing w:val="-11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color w:val="00447C"/>
                                <w:spacing w:val="-6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brevet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de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l’Animateur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concerné</w:t>
                            </w:r>
                            <w:r>
                              <w:rPr>
                                <w:color w:val="00447C"/>
                                <w:spacing w:val="-5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 xml:space="preserve">est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mentionné</w:t>
                            </w:r>
                            <w:r>
                              <w:rPr>
                                <w:color w:val="00447C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sur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sa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fiche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dans</w:t>
                            </w:r>
                            <w:r>
                              <w:rPr>
                                <w:color w:val="00447C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SCRIBe</w:t>
                            </w:r>
                            <w:proofErr w:type="spellEnd"/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.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Si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le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brevet</w:t>
                            </w:r>
                            <w:r>
                              <w:rPr>
                                <w:color w:val="00447C"/>
                                <w:spacing w:val="-12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est</w:t>
                            </w:r>
                            <w:r>
                              <w:rPr>
                                <w:color w:val="00447C"/>
                                <w:spacing w:val="-13"/>
                                <w:sz w:val="22"/>
                                <w:szCs w:val="22"/>
                              </w:rPr>
                              <w:t xml:space="preserve"> </w:t>
                            </w: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autre que Guide, envoie à </w:t>
                            </w:r>
                            <w:hyperlink r:id="rId5" w:history="1">
                              <w:r>
                                <w:rPr>
                                  <w:color w:val="00447C"/>
                                  <w:sz w:val="22"/>
                                  <w:szCs w:val="22"/>
                                </w:rPr>
                                <w:t>formation@guides.be</w:t>
                              </w:r>
                            </w:hyperlink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 xml:space="preserve"> une copie de </w:t>
                            </w: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celui-ci.</w:t>
                            </w:r>
                          </w:p>
                        </w:tc>
                        <w:tc>
                          <w:tcPr>
                            <w:tcW w:w="2399" w:type="dxa"/>
                            <w:tcBorders>
                              <w:top w:val="single" w:sz="24" w:space="0" w:color="FFFFFF"/>
                              <w:left w:val="single" w:sz="18" w:space="0" w:color="FFFFFF"/>
                              <w:bottom w:val="none" w:sz="6" w:space="0" w:color="auto"/>
                              <w:right w:val="none" w:sz="6" w:space="0" w:color="auto"/>
                            </w:tcBorders>
                            <w:shd w:val="clear" w:color="auto" w:fill="E1ECF5"/>
                          </w:tcPr>
                          <w:p w14:paraId="0F2D29C5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before="120" w:line="256" w:lineRule="exact"/>
                              <w:ind w:left="691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Réduction de</w:t>
                            </w:r>
                          </w:p>
                          <w:p w14:paraId="52A81CFE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40" w:lineRule="exact"/>
                              <w:ind w:left="595"/>
                              <w:rPr>
                                <w:color w:val="00447C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z w:val="22"/>
                                <w:szCs w:val="22"/>
                              </w:rPr>
                              <w:t>5 ¤/pers. sur la</w:t>
                            </w:r>
                          </w:p>
                          <w:p w14:paraId="166D1F7B" w14:textId="77777777" w:rsidR="00A304E5" w:rsidRDefault="00A304E5">
                            <w:pPr>
                              <w:pStyle w:val="TableParagraph"/>
                              <w:kinsoku w:val="0"/>
                              <w:overflowPunct w:val="0"/>
                              <w:spacing w:line="256" w:lineRule="exact"/>
                              <w:ind w:left="782"/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color w:val="00447C"/>
                                <w:spacing w:val="-2"/>
                                <w:sz w:val="22"/>
                                <w:szCs w:val="22"/>
                              </w:rPr>
                              <w:t>cotisation.</w:t>
                            </w:r>
                          </w:p>
                        </w:tc>
                      </w:tr>
                    </w:tbl>
                    <w:p w14:paraId="63D306F9" w14:textId="77777777" w:rsidR="00A304E5" w:rsidRDefault="00A304E5" w:rsidP="00A304E5">
                      <w:pPr>
                        <w:pStyle w:val="Corpsdetexte"/>
                        <w:kinsoku w:val="0"/>
                        <w:overflowPunct w:val="0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</w:p>
                  </w:txbxContent>
                </v:textbox>
                <w10:anchorlock/>
              </v:shape>
            </w:pict>
          </mc:Fallback>
        </mc:AlternateContent>
      </w:r>
    </w:p>
    <w:p w14:paraId="6088E8E1" w14:textId="77777777" w:rsidR="00A304E5" w:rsidRPr="00A304E5" w:rsidRDefault="00A304E5" w:rsidP="00A304E5">
      <w:pPr>
        <w:kinsoku w:val="0"/>
        <w:overflowPunct w:val="0"/>
        <w:autoSpaceDE w:val="0"/>
        <w:autoSpaceDN w:val="0"/>
        <w:adjustRightInd w:val="0"/>
        <w:spacing w:before="110" w:after="0" w:line="232" w:lineRule="auto"/>
        <w:ind w:left="2900" w:right="116"/>
        <w:rPr>
          <w:rFonts w:ascii="TraditionellSans" w:hAnsi="TraditionellSans" w:cs="TraditionellSans"/>
          <w:color w:val="00447C"/>
          <w:sz w:val="18"/>
          <w:szCs w:val="18"/>
        </w:rPr>
      </w:pPr>
      <w:r w:rsidRPr="00A304E5">
        <w:rPr>
          <w:rFonts w:ascii="TraditionellSans" w:hAnsi="TraditionellSans" w:cs="TraditionellSans"/>
          <w:color w:val="00447C"/>
          <w:sz w:val="18"/>
          <w:szCs w:val="18"/>
        </w:rPr>
        <w:t>*La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facturation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cotisations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sociales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ne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fait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pas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nominativement,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mais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se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répercute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sur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l’ensemble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coti-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proofErr w:type="spellStart"/>
      <w:r w:rsidRPr="00A304E5">
        <w:rPr>
          <w:rFonts w:ascii="TraditionellSans" w:hAnsi="TraditionellSans" w:cs="TraditionellSans"/>
          <w:color w:val="00447C"/>
          <w:sz w:val="18"/>
          <w:szCs w:val="18"/>
        </w:rPr>
        <w:t>sations</w:t>
      </w:r>
      <w:proofErr w:type="spellEnd"/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l’Unité,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en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remplaçant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d’abord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les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cotisations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Familiales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3,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Familiales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2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et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ainsi</w:t>
      </w:r>
      <w:r w:rsidRPr="00A304E5">
        <w:rPr>
          <w:rFonts w:ascii="TraditionellSans" w:hAnsi="TraditionellSans" w:cs="TraditionellSans"/>
          <w:color w:val="00447C"/>
          <w:spacing w:val="-1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de</w:t>
      </w:r>
      <w:r w:rsidRPr="00A304E5">
        <w:rPr>
          <w:rFonts w:ascii="TraditionellSans" w:hAnsi="TraditionellSans" w:cs="TraditionellSans"/>
          <w:color w:val="00447C"/>
          <w:spacing w:val="-2"/>
          <w:sz w:val="18"/>
          <w:szCs w:val="18"/>
        </w:rPr>
        <w:t xml:space="preserve"> </w:t>
      </w:r>
      <w:r w:rsidRPr="00A304E5">
        <w:rPr>
          <w:rFonts w:ascii="TraditionellSans" w:hAnsi="TraditionellSans" w:cs="TraditionellSans"/>
          <w:color w:val="00447C"/>
          <w:sz w:val="18"/>
          <w:szCs w:val="18"/>
        </w:rPr>
        <w:t>suite.</w:t>
      </w:r>
    </w:p>
    <w:p w14:paraId="7F5AEF74" w14:textId="77777777" w:rsidR="00B34732" w:rsidRDefault="00B34732"/>
    <w:sectPr w:rsidR="00B34732" w:rsidSect="00A304E5">
      <w:pgSz w:w="13320" w:h="18250"/>
      <w:pgMar w:top="2040" w:right="1840" w:bottom="280" w:left="128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ditionellSans">
    <w:panose1 w:val="02000806040000020004"/>
    <w:charset w:val="00"/>
    <w:family w:val="modern"/>
    <w:notTrueType/>
    <w:pitch w:val="variable"/>
    <w:sig w:usb0="80000003" w:usb1="00000000" w:usb2="00000000" w:usb3="00000000" w:csb0="00000001" w:csb1="00000000"/>
  </w:font>
  <w:font w:name="Liant">
    <w:panose1 w:val="02000603040000020004"/>
    <w:charset w:val="00"/>
    <w:family w:val="auto"/>
    <w:pitch w:val="variable"/>
    <w:sig w:usb0="8000002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04E5"/>
    <w:rsid w:val="003507A5"/>
    <w:rsid w:val="00A304E5"/>
    <w:rsid w:val="00B34732"/>
    <w:rsid w:val="00F878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64879B"/>
  <w15:chartTrackingRefBased/>
  <w15:docId w15:val="{BECCBE75-9EEC-4FF0-99BB-C24F38DE48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unhideWhenUsed/>
    <w:rsid w:val="00A304E5"/>
    <w:pPr>
      <w:spacing w:after="120"/>
    </w:p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A304E5"/>
  </w:style>
  <w:style w:type="paragraph" w:customStyle="1" w:styleId="TableParagraph">
    <w:name w:val="Table Paragraph"/>
    <w:basedOn w:val="Normal"/>
    <w:uiPriority w:val="1"/>
    <w:qFormat/>
    <w:rsid w:val="00A304E5"/>
    <w:pPr>
      <w:autoSpaceDE w:val="0"/>
      <w:autoSpaceDN w:val="0"/>
      <w:adjustRightInd w:val="0"/>
      <w:spacing w:after="0" w:line="240" w:lineRule="auto"/>
      <w:ind w:left="175"/>
    </w:pPr>
    <w:rPr>
      <w:rFonts w:ascii="TraditionellSans" w:hAnsi="TraditionellSans" w:cs="TraditionellSans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formation@guides.be" TargetMode="External"/><Relationship Id="rId4" Type="http://schemas.openxmlformats.org/officeDocument/2006/relationships/hyperlink" Target="mailto:formation@guides.be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</Words>
  <Characters>232</Characters>
  <Application>Microsoft Office Word</Application>
  <DocSecurity>0</DocSecurity>
  <Lines>1</Lines>
  <Paragraphs>1</Paragraphs>
  <ScaleCrop>false</ScaleCrop>
  <Company/>
  <LinksUpToDate>false</LinksUpToDate>
  <CharactersWithSpaces>273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Rachida Magan</dc:creator>
  <cp:keywords/>
  <dc:description/>
  <cp:lastModifiedBy>Nicolas Joly</cp:lastModifiedBy>
  <cp:revision>4</cp:revision>
  <dcterms:created xsi:type="dcterms:W3CDTF">2022-06-24T07:32:00Z</dcterms:created>
  <dcterms:modified xsi:type="dcterms:W3CDTF">2023-07-25T13:17:00Z</dcterms:modified>
</cp:coreProperties>
</file>