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A7F3" w14:textId="77777777" w:rsidR="00A304E5" w:rsidRPr="00A304E5" w:rsidRDefault="00A304E5" w:rsidP="00A304E5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1D98C65C" w14:textId="07DF1D2E" w:rsidR="00A304E5" w:rsidRPr="00A304E5" w:rsidRDefault="00A304E5" w:rsidP="00A304E5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03"/>
        <w:rPr>
          <w:rFonts w:ascii="Liant" w:hAnsi="Liant" w:cs="Liant"/>
          <w:color w:val="00447C"/>
          <w:sz w:val="32"/>
          <w:szCs w:val="32"/>
        </w:rPr>
      </w:pPr>
      <w:r w:rsidRPr="00A304E5">
        <w:rPr>
          <w:rFonts w:ascii="Liant" w:hAnsi="Liant" w:cs="Liant"/>
          <w:color w:val="00447C"/>
          <w:sz w:val="32"/>
          <w:szCs w:val="32"/>
        </w:rPr>
        <w:t>Les différents tarifs de cotisations</w:t>
      </w:r>
      <w:r w:rsidR="003507A5">
        <w:rPr>
          <w:rFonts w:ascii="Liant" w:hAnsi="Liant" w:cs="Liant"/>
          <w:color w:val="00447C"/>
          <w:sz w:val="32"/>
          <w:szCs w:val="32"/>
        </w:rPr>
        <w:t xml:space="preserve"> 2022-2023</w:t>
      </w:r>
    </w:p>
    <w:p w14:paraId="08FE69ED" w14:textId="77777777" w:rsidR="00A304E5" w:rsidRPr="00A304E5" w:rsidRDefault="00A304E5" w:rsidP="00A304E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Liant" w:hAnsi="Liant" w:cs="Liant"/>
          <w:sz w:val="10"/>
          <w:szCs w:val="10"/>
        </w:rPr>
      </w:pPr>
    </w:p>
    <w:p w14:paraId="23326CE9" w14:textId="77777777" w:rsidR="00A304E5" w:rsidRPr="00A304E5" w:rsidRDefault="00A304E5" w:rsidP="00A304E5">
      <w:pPr>
        <w:tabs>
          <w:tab w:val="left" w:pos="1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804"/>
        <w:rPr>
          <w:rFonts w:ascii="Liant" w:hAnsi="Liant" w:cs="Liant"/>
          <w:sz w:val="20"/>
          <w:szCs w:val="20"/>
        </w:rPr>
      </w:pPr>
      <w:r w:rsidRPr="00A304E5">
        <w:rPr>
          <w:rFonts w:ascii="Liant" w:hAnsi="Liant" w:cs="Liant"/>
          <w:noProof/>
          <w:position w:val="688"/>
          <w:sz w:val="20"/>
          <w:szCs w:val="20"/>
        </w:rPr>
        <mc:AlternateContent>
          <mc:Choice Requires="wpg">
            <w:drawing>
              <wp:inline distT="0" distB="0" distL="0" distR="0" wp14:anchorId="5EA12EAC" wp14:editId="68886E4C">
                <wp:extent cx="48895" cy="114300"/>
                <wp:effectExtent l="9525" t="9525" r="0" b="9525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114300"/>
                          <a:chOff x="0" y="0"/>
                          <a:chExt cx="77" cy="18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55" cy="175"/>
                            <a:chOff x="2" y="2"/>
                            <a:chExt cx="55" cy="175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55" cy="175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7 h 175"/>
                                <a:gd name="T2" fmla="*/ 46 w 55"/>
                                <a:gd name="T3" fmla="*/ 126 h 175"/>
                                <a:gd name="T4" fmla="*/ 24 w 55"/>
                                <a:gd name="T5" fmla="*/ 158 h 175"/>
                                <a:gd name="T6" fmla="*/ 0 w 55"/>
                                <a:gd name="T7" fmla="*/ 174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" h="175">
                                  <a:moveTo>
                                    <a:pt x="54" y="87"/>
                                  </a:moveTo>
                                  <a:lnTo>
                                    <a:pt x="46" y="126"/>
                                  </a:lnTo>
                                  <a:lnTo>
                                    <a:pt x="24" y="158"/>
                                  </a:ln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55" cy="175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0 h 175"/>
                                <a:gd name="T2" fmla="*/ 24 w 55"/>
                                <a:gd name="T3" fmla="*/ 16 h 175"/>
                                <a:gd name="T4" fmla="*/ 46 w 55"/>
                                <a:gd name="T5" fmla="*/ 48 h 175"/>
                                <a:gd name="T6" fmla="*/ 54 w 55"/>
                                <a:gd name="T7" fmla="*/ 87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" h="175">
                                  <a:moveTo>
                                    <a:pt x="0" y="0"/>
                                  </a:moveTo>
                                  <a:lnTo>
                                    <a:pt x="24" y="16"/>
                                  </a:lnTo>
                                  <a:lnTo>
                                    <a:pt x="46" y="48"/>
                                  </a:lnTo>
                                  <a:lnTo>
                                    <a:pt x="54" y="8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" y="87"/>
                            <a:ext cx="75" cy="5"/>
                          </a:xfrm>
                          <a:custGeom>
                            <a:avLst/>
                            <a:gdLst>
                              <a:gd name="T0" fmla="*/ 74 w 75"/>
                              <a:gd name="T1" fmla="*/ 0 h 5"/>
                              <a:gd name="T2" fmla="*/ 0 w 75"/>
                              <a:gd name="T3" fmla="*/ 0 h 5"/>
                              <a:gd name="T4" fmla="*/ 0 w 75"/>
                              <a:gd name="T5" fmla="*/ 5 h 5"/>
                              <a:gd name="T6" fmla="*/ 74 w 75"/>
                              <a:gd name="T7" fmla="*/ 5 h 5"/>
                              <a:gd name="T8" fmla="*/ 74 w 7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5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" y="52"/>
                            <a:ext cx="15" cy="7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75"/>
                              <a:gd name="T2" fmla="*/ 0 w 15"/>
                              <a:gd name="T3" fmla="*/ 74 h 75"/>
                              <a:gd name="T4" fmla="*/ 9 w 15"/>
                              <a:gd name="T5" fmla="*/ 60 h 75"/>
                              <a:gd name="T6" fmla="*/ 14 w 15"/>
                              <a:gd name="T7" fmla="*/ 37 h 75"/>
                              <a:gd name="T8" fmla="*/ 9 w 15"/>
                              <a:gd name="T9" fmla="*/ 13 h 75"/>
                              <a:gd name="T10" fmla="*/ 0 w 15"/>
                              <a:gd name="T11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75">
                                <a:moveTo>
                                  <a:pt x="0" y="0"/>
                                </a:moveTo>
                                <a:lnTo>
                                  <a:pt x="0" y="74"/>
                                </a:lnTo>
                                <a:lnTo>
                                  <a:pt x="9" y="60"/>
                                </a:lnTo>
                                <a:lnTo>
                                  <a:pt x="14" y="37"/>
                                </a:lnTo>
                                <a:lnTo>
                                  <a:pt x="9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" y="87"/>
                            <a:ext cx="15" cy="5"/>
                          </a:xfrm>
                          <a:custGeom>
                            <a:avLst/>
                            <a:gdLst>
                              <a:gd name="T0" fmla="*/ 14 w 15"/>
                              <a:gd name="T1" fmla="*/ 0 h 5"/>
                              <a:gd name="T2" fmla="*/ 0 w 15"/>
                              <a:gd name="T3" fmla="*/ 0 h 5"/>
                              <a:gd name="T4" fmla="*/ 0 w 15"/>
                              <a:gd name="T5" fmla="*/ 5 h 5"/>
                              <a:gd name="T6" fmla="*/ 14 w 15"/>
                              <a:gd name="T7" fmla="*/ 5 h 5"/>
                              <a:gd name="T8" fmla="*/ 14 w 1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AC326" id="Groupe 2" o:spid="_x0000_s1026" style="width:3.85pt;height:9pt;mso-position-horizontal-relative:char;mso-position-vertical-relative:line" coordsize="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">
                <v:group id="Group 3" o:spid="_x0000_s1027" style="position:absolute;left:2;top:2;width:55;height:175" coordorigin="2,2" coordsize="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2;top:2;width:55;height:175;visibility:visible;mso-wrap-style:square;v-text-anchor:top" coordsize="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" path="m54,87r-8,39l24,158,,174e" filled="f" strokeweight=".25pt">
                    <v:path arrowok="t" o:connecttype="custom" o:connectlocs="54,87;46,126;24,158;0,174" o:connectangles="0,0,0,0"/>
                  </v:shape>
                  <v:shape id="Freeform 5" o:spid="_x0000_s1029" style="position:absolute;left:2;top:2;width:55;height:175;visibility:visible;mso-wrap-style:square;v-text-anchor:top" coordsize="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" path="m,l24,16,46,48r8,39e" filled="f" strokeweight=".25pt">
                    <v:path arrowok="t" o:connecttype="custom" o:connectlocs="0,0;24,16;46,48;54,87" o:connectangles="0,0,0,0"/>
                  </v:shape>
                </v:group>
                <v:shape id="Freeform 6" o:spid="_x0000_s1030" style="position:absolute;left:2;top:87;width:75;height:5;visibility:visible;mso-wrap-style:square;v-text-anchor:top" coordsize="7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" path="m74,l,,,5r74,l74,xe" fillcolor="black" stroked="f">
                  <v:path arrowok="t" o:connecttype="custom" o:connectlocs="74,0;0,0;0,5;74,5;74,0" o:connectangles="0,0,0,0,0"/>
                </v:shape>
                <v:shape id="Freeform 7" o:spid="_x0000_s1031" style="position:absolute;left:2;top:5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" path="m,l,74,9,60,14,37,9,13,,xe" fillcolor="black" stroked="f">
                  <v:path arrowok="t" o:connecttype="custom" o:connectlocs="0,0;0,74;9,60;14,37;9,13;0,0" o:connectangles="0,0,0,0,0,0"/>
                </v:shape>
                <v:shape id="Freeform 8" o:spid="_x0000_s1032" style="position:absolute;left:2;top:87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" path="m14,l,,,5r14,l14,xe" stroked="f">
                  <v:path arrowok="t" o:connecttype="custom" o:connectlocs="14,0;0,0;0,5;14,5;14,0" o:connectangles="0,0,0,0,0"/>
                </v:shape>
                <w10:anchorlock/>
              </v:group>
            </w:pict>
          </mc:Fallback>
        </mc:AlternateContent>
      </w:r>
      <w:r w:rsidRPr="00A304E5">
        <w:rPr>
          <w:rFonts w:ascii="Liant" w:hAnsi="Liant" w:cs="Liant"/>
          <w:position w:val="688"/>
          <w:sz w:val="20"/>
          <w:szCs w:val="20"/>
        </w:rPr>
        <w:t xml:space="preserve"> </w:t>
      </w:r>
      <w:r w:rsidRPr="00A304E5">
        <w:rPr>
          <w:rFonts w:ascii="Liant" w:hAnsi="Liant" w:cs="Liant"/>
          <w:position w:val="688"/>
          <w:sz w:val="20"/>
          <w:szCs w:val="20"/>
        </w:rPr>
        <w:tab/>
      </w:r>
      <w:r w:rsidRPr="00A304E5">
        <w:rPr>
          <w:rFonts w:ascii="Liant" w:hAnsi="Liant" w:cs="Liant"/>
          <w:noProof/>
          <w:sz w:val="20"/>
          <w:szCs w:val="20"/>
        </w:rPr>
        <mc:AlternateContent>
          <mc:Choice Requires="wps">
            <w:drawing>
              <wp:inline distT="0" distB="0" distL="0" distR="0" wp14:anchorId="54FC5670" wp14:editId="6F8CF80D">
                <wp:extent cx="6337300" cy="8600440"/>
                <wp:effectExtent l="0" t="0" r="0" b="63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860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0"/>
                              <w:gridCol w:w="4801"/>
                              <w:gridCol w:w="2399"/>
                            </w:tblGrid>
                            <w:tr w:rsidR="00A304E5" w14:paraId="39C6367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8C7E3"/>
                                </w:tcPr>
                                <w:p w14:paraId="4284EB4B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  <w:t>Quelle cotisation ?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none" w:sz="6" w:space="0" w:color="auto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8C7E3"/>
                                </w:tcPr>
                                <w:p w14:paraId="00437F7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880" w:right="1605"/>
                                    <w:jc w:val="center"/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  <w:t>Pour qui ?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none" w:sz="6" w:space="0" w:color="auto"/>
                                    <w:left w:val="single" w:sz="18" w:space="0" w:color="FFFFFF"/>
                                    <w:bottom w:val="single" w:sz="18" w:space="0" w:color="FFFFFF"/>
                                    <w:right w:val="none" w:sz="6" w:space="0" w:color="auto"/>
                                  </w:tcBorders>
                                  <w:shd w:val="clear" w:color="auto" w:fill="A8C7E3"/>
                                </w:tcPr>
                                <w:p w14:paraId="387D4B80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4"/>
                                    <w:ind w:left="94" w:right="100"/>
                                    <w:jc w:val="center"/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  <w:t>Combien ? Quoi ?</w:t>
                                  </w:r>
                                </w:p>
                              </w:tc>
                            </w:tr>
                            <w:tr w:rsidR="00A304E5" w14:paraId="76276AA1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18" w:space="0" w:color="FFFFFF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0424F1C4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Pleine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185BA0F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4"/>
                                    <w:rPr>
                                      <w:color w:val="00447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Tout Animé ou encadrant Guide </w:t>
                                  </w:r>
                                  <w:r>
                                    <w:rPr>
                                      <w:color w:val="00447C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0E3A85B0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4" w:right="92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49,25 ¤/pers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304E5" w14:paraId="48AF1AC9" w14:textId="77777777">
                              <w:trPr>
                                <w:trHeight w:val="1678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61329D72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1" w:line="241" w:lineRule="exact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Familiale</w:t>
                                  </w:r>
                                </w:p>
                                <w:p w14:paraId="6DCEFB19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personnes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3883E25F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7"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Deux membres inscrits chez Les Guides (ou un membre inscrit chez Les Guides et un autre chez Les Scouts) et vivant sous le même toit (frères, sœurs, parents, couple,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etc.).</w:t>
                                  </w:r>
                                </w:p>
                                <w:p w14:paraId="36902CC1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4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Démarche :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 signaler dans SCRIBe.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5411C493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39 ¤/pers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304E5" w14:paraId="2A9DF4E2" w14:textId="77777777">
                              <w:trPr>
                                <w:trHeight w:val="1296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18" w:space="0" w:color="FFFFFF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00A373A1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6" w:line="241" w:lineRule="exact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Familiale</w:t>
                                  </w:r>
                                </w:p>
                                <w:p w14:paraId="19979C77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3 personnes et plus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685A44D1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2" w:line="211" w:lineRule="auto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Même raisonnement que le tarif Familiale 2 personnes à partir de trois membres inscrits.</w:t>
                                  </w:r>
                                </w:p>
                                <w:p w14:paraId="6A0EE51F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2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Démarche :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 signaler dans SCRIBe.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5878BAAA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33 ¤/pers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304E5" w14:paraId="68D0E3B2" w14:textId="77777777">
                              <w:trPr>
                                <w:trHeight w:val="2028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none" w:sz="6" w:space="0" w:color="auto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08C855E0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1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Sociale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none" w:sz="6" w:space="0" w:color="auto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089328B4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7"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Pour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les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enfants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et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les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Unités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socialement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et/ou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financiè- rement défavorisés.</w:t>
                                  </w:r>
                                </w:p>
                                <w:p w14:paraId="108D28F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0"/>
                                    <w:rPr>
                                      <w:rFonts w:ascii="Liant" w:hAnsi="Liant" w:cs="Liant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268EEE3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Démarche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ni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l’Unité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ni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la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Région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ne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peuvent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intervenir,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envoie,</w:t>
                                  </w:r>
                                  <w:r>
                                    <w:rPr>
                                      <w:color w:val="00447C"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avant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décembre,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une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demande</w:t>
                                  </w:r>
                                  <w:r>
                                    <w:rPr>
                                      <w:color w:val="00447C"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447C"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cotisation sociale au Carrick.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5EA13090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5 ¤/pers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.*</w:t>
                                  </w:r>
                                </w:p>
                              </w:tc>
                            </w:tr>
                            <w:tr w:rsidR="00A304E5" w14:paraId="2EFDD55B" w14:textId="77777777">
                              <w:trPr>
                                <w:trHeight w:val="1964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30BC064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8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Personne-ressource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none" w:sz="6" w:space="0" w:color="auto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38496068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3" w:line="211" w:lineRule="auto"/>
                                    <w:ind w:right="185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Toute personne qui participe régulièrement aux activités de l’Unité ou de la Région qu’elle soutient doit payer une cotisation équivalente au montant de l’assurance.</w:t>
                                  </w:r>
                                </w:p>
                                <w:p w14:paraId="7204395D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Liant" w:hAnsi="Liant" w:cs="Liant"/>
                                    </w:rPr>
                                  </w:pPr>
                                </w:p>
                                <w:p w14:paraId="27199ED8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1" w:lineRule="auto"/>
                                    <w:ind w:right="185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Ceux qui sont déjà assurés par une autre fédération</w:t>
                                  </w:r>
                                  <w:r>
                                    <w:rPr>
                                      <w:color w:val="00447C"/>
                                      <w:spacing w:val="80"/>
                                      <w:w w:val="15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(Les Scouts, Scouts en Gidsen Vlaanderen, FOS, SGP) ne doivent pas repayer une cotisation Guide.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none" w:sz="6" w:space="0" w:color="auto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1CEF9A44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7"/>
                                    <w:ind w:left="94" w:right="78"/>
                                    <w:jc w:val="center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15 ¤/pers.</w:t>
                                  </w:r>
                                </w:p>
                              </w:tc>
                            </w:tr>
                            <w:tr w:rsidR="00A304E5" w14:paraId="02936B33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5AEED5CE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4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Tardive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178D2032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Chaque membre qui s’inscrit après le 1</w:t>
                                  </w:r>
                                  <w:r>
                                    <w:rPr>
                                      <w:color w:val="00447C"/>
                                      <w:position w:val="7"/>
                                      <w:sz w:val="13"/>
                                      <w:szCs w:val="13"/>
                                    </w:rPr>
                                    <w:t>er</w:t>
                                  </w:r>
                                  <w:r>
                                    <w:rPr>
                                      <w:color w:val="00447C"/>
                                      <w:spacing w:val="40"/>
                                      <w:position w:val="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avril.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1C18E84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15 ¤/pers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304E5" w14:paraId="0DFAD63C" w14:textId="77777777">
                              <w:trPr>
                                <w:trHeight w:val="1516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18" w:space="0" w:color="FFFFFF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6C84259E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6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Intendant,invité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24A4110B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2"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Tous les intendants et invités sauf ceux qui sont déjà assurés par une autre fédération (Les Scouts, Scouts en Gidsen Vlaanderen, FOS, SGP) ou un autre Groupe Guide.</w:t>
                                  </w:r>
                                </w:p>
                                <w:p w14:paraId="452E9A1A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3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Démarche :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les inscrire dans SCRIBe.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27DABFBF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94" w:right="78"/>
                                    <w:jc w:val="center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15 ¤/pers.</w:t>
                                  </w:r>
                                </w:p>
                              </w:tc>
                            </w:tr>
                            <w:tr w:rsidR="00A304E5" w14:paraId="7ABD0279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6AF97916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37" w:lineRule="auto"/>
                                    <w:ind w:left="282" w:right="381"/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Toute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personne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inscrite à la Route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7FA73128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z w:val="22"/>
                                      <w:szCs w:val="22"/>
                                    </w:rPr>
                                    <w:t>Démarche 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4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nous signaler leur présence via SCRIBe.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4C15C896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8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15 ¤/pers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304E5" w14:paraId="735D780A" w14:textId="77777777">
                              <w:trPr>
                                <w:trHeight w:val="2487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none" w:sz="6" w:space="0" w:color="auto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4014CFF2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1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Animateur breveté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none" w:sz="6" w:space="0" w:color="auto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797A57A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7" w:line="211" w:lineRule="auto"/>
                                    <w:ind w:right="184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Tous les Animateurs brevetés par un organisme recon-</w:t>
                                  </w:r>
                                  <w:r>
                                    <w:rPr>
                                      <w:color w:val="00447C"/>
                                      <w:spacing w:val="4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nu par la Fédération Wallonie-Bruxelles (pas les Staffs d’Unité, ni les Cadres). Les brevetés suite à une assimi- lation ne sont pas concernés par cette réduction.</w:t>
                                  </w:r>
                                </w:p>
                                <w:p w14:paraId="658141E3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left="0"/>
                                    <w:rPr>
                                      <w:rFonts w:ascii="Liant" w:hAnsi="Liant" w:cs="Liant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AC97F80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Démarche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vérifie</w:t>
                                  </w:r>
                                  <w:r>
                                    <w:rPr>
                                      <w:color w:val="00447C"/>
                                      <w:spacing w:val="-1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447C"/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brevet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l’Animateur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concerné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est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mentionné</w:t>
                                  </w:r>
                                  <w:r>
                                    <w:rPr>
                                      <w:color w:val="00447C"/>
                                      <w:spacing w:val="-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sur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fiche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dans</w:t>
                                  </w:r>
                                  <w:r>
                                    <w:rPr>
                                      <w:color w:val="00447C"/>
                                      <w:spacing w:val="-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SCRIBe.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brevet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est</w:t>
                                  </w:r>
                                  <w:r>
                                    <w:rPr>
                                      <w:color w:val="00447C"/>
                                      <w:spacing w:val="-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autre que Guide, envoie à </w:t>
                                  </w:r>
                                  <w:hyperlink r:id="rId4" w:history="1">
                                    <w:r>
                                      <w:rPr>
                                        <w:color w:val="00447C"/>
                                        <w:sz w:val="22"/>
                                        <w:szCs w:val="22"/>
                                      </w:rPr>
                                      <w:t>formation@guides.be</w:t>
                                    </w:r>
                                  </w:hyperlink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une copie de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celui-ci.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0F2D29C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56" w:lineRule="exact"/>
                                    <w:ind w:left="691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Réduction de</w:t>
                                  </w:r>
                                </w:p>
                                <w:p w14:paraId="52A81CFE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exact"/>
                                    <w:ind w:left="595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5 ¤/pers. sur la</w:t>
                                  </w:r>
                                </w:p>
                                <w:p w14:paraId="166D1F7B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782"/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cotisation.</w:t>
                                  </w:r>
                                </w:p>
                              </w:tc>
                            </w:tr>
                          </w:tbl>
                          <w:p w14:paraId="63D306F9" w14:textId="77777777" w:rsidR="00A304E5" w:rsidRDefault="00A304E5" w:rsidP="00A304E5">
                            <w:pPr>
                              <w:pStyle w:val="Corpsdetex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FC567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99pt;height:67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0"/>
                        <w:gridCol w:w="4801"/>
                        <w:gridCol w:w="2399"/>
                      </w:tblGrid>
                      <w:tr w:rsidR="00A304E5" w14:paraId="39C6367B" w14:textId="77777777">
                        <w:trPr>
                          <w:trHeight w:val="480"/>
                        </w:trPr>
                        <w:tc>
                          <w:tcPr>
                            <w:tcW w:w="278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8C7E3"/>
                          </w:tcPr>
                          <w:p w14:paraId="4284EB4B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282"/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  <w:t>Quelle cotisation ?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none" w:sz="6" w:space="0" w:color="auto"/>
                              <w:left w:val="single" w:sz="18" w:space="0" w:color="FFFFFF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8C7E3"/>
                          </w:tcPr>
                          <w:p w14:paraId="00437F7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880" w:right="1605"/>
                              <w:jc w:val="center"/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  <w:t>Pour qui ?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none" w:sz="6" w:space="0" w:color="auto"/>
                              <w:left w:val="single" w:sz="18" w:space="0" w:color="FFFFFF"/>
                              <w:bottom w:val="single" w:sz="18" w:space="0" w:color="FFFFFF"/>
                              <w:right w:val="none" w:sz="6" w:space="0" w:color="auto"/>
                            </w:tcBorders>
                            <w:shd w:val="clear" w:color="auto" w:fill="A8C7E3"/>
                          </w:tcPr>
                          <w:p w14:paraId="387D4B80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4"/>
                              <w:ind w:left="94" w:right="100"/>
                              <w:jc w:val="center"/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  <w:t>Combien ? Quoi ?</w:t>
                            </w:r>
                          </w:p>
                        </w:tc>
                      </w:tr>
                      <w:tr w:rsidR="00A304E5" w14:paraId="76276AA1" w14:textId="77777777">
                        <w:trPr>
                          <w:trHeight w:val="427"/>
                        </w:trPr>
                        <w:tc>
                          <w:tcPr>
                            <w:tcW w:w="2780" w:type="dxa"/>
                            <w:tcBorders>
                              <w:top w:val="single" w:sz="18" w:space="0" w:color="FFFFFF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0424F1C4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Pleine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185BA0F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84"/>
                              <w:rPr>
                                <w:color w:val="00447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Tout Animé ou encadrant Guide </w:t>
                            </w:r>
                            <w:r>
                              <w:rPr>
                                <w:color w:val="00447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0E3A85B0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4" w:right="92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49,25 ¤/pers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A304E5" w14:paraId="48AF1AC9" w14:textId="77777777">
                        <w:trPr>
                          <w:trHeight w:val="1678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61329D72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1" w:line="241" w:lineRule="exact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Familiale</w:t>
                            </w:r>
                          </w:p>
                          <w:p w14:paraId="6DCEFB19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282"/>
                              <w:rPr>
                                <w:rFonts w:ascii="Liant" w:hAnsi="Liant" w:cs="Liant"/>
                                <w:color w:val="00447C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2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personnes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3883E25F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47" w:line="211" w:lineRule="auto"/>
                              <w:ind w:right="186"/>
                              <w:jc w:val="both"/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Deux membres inscrits chez Les Guides (ou un membre inscrit chez Les Guides et un autre chez Les Scouts) et vivant sous le même toit (frères, sœurs, parents, couple,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etc.).</w:t>
                            </w:r>
                          </w:p>
                          <w:p w14:paraId="36902CC1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214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z w:val="22"/>
                                <w:szCs w:val="22"/>
                              </w:rPr>
                              <w:t xml:space="preserve">Démarche :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 signaler dans SCRIBe.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18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5411C493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0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39 ¤/pers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A304E5" w14:paraId="2A9DF4E2" w14:textId="77777777">
                        <w:trPr>
                          <w:trHeight w:val="1296"/>
                        </w:trPr>
                        <w:tc>
                          <w:tcPr>
                            <w:tcW w:w="2780" w:type="dxa"/>
                            <w:tcBorders>
                              <w:top w:val="single" w:sz="18" w:space="0" w:color="FFFFFF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00A373A1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6" w:line="241" w:lineRule="exact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Familiale</w:t>
                            </w:r>
                          </w:p>
                          <w:p w14:paraId="19979C77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282"/>
                              <w:rPr>
                                <w:rFonts w:ascii="Liant" w:hAnsi="Liant" w:cs="Liant"/>
                                <w:color w:val="00447C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3 personnes et plus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685A44D1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52" w:line="211" w:lineRule="auto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Même raisonnement que le tarif Familiale 2 personnes à partir de trois membres inscrits.</w:t>
                            </w:r>
                          </w:p>
                          <w:p w14:paraId="6A0EE51F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212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z w:val="22"/>
                                <w:szCs w:val="22"/>
                              </w:rPr>
                              <w:t xml:space="preserve">Démarche :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 signaler dans SCRIBe.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5878BAAA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33 ¤/pers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A304E5" w14:paraId="68D0E3B2" w14:textId="77777777">
                        <w:trPr>
                          <w:trHeight w:val="2028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none" w:sz="6" w:space="0" w:color="auto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08C855E0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1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Sociale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none" w:sz="6" w:space="0" w:color="auto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089328B4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47" w:line="211" w:lineRule="auto"/>
                              <w:ind w:right="186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Pour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les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enfants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et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les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Unités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socialement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et/ou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financiè- rement défavorisés.</w:t>
                            </w:r>
                          </w:p>
                          <w:p w14:paraId="108D28F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rFonts w:ascii="Liant" w:hAnsi="Liant" w:cs="Liant"/>
                                <w:sz w:val="23"/>
                                <w:szCs w:val="23"/>
                              </w:rPr>
                            </w:pPr>
                          </w:p>
                          <w:p w14:paraId="1268EEE3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11" w:lineRule="auto"/>
                              <w:ind w:right="186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Démarche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ni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l’Unité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ni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Région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ne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peuvent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 xml:space="preserve">intervenir,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envoie,</w:t>
                            </w:r>
                            <w:r>
                              <w:rPr>
                                <w:color w:val="00447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avant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décembre,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une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demande</w:t>
                            </w:r>
                            <w:r>
                              <w:rPr>
                                <w:color w:val="00447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color w:val="00447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cotisation sociale au Carrick.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5EA13090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0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5 ¤/pers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.*</w:t>
                            </w:r>
                          </w:p>
                        </w:tc>
                      </w:tr>
                      <w:tr w:rsidR="00A304E5" w14:paraId="2EFDD55B" w14:textId="77777777">
                        <w:trPr>
                          <w:trHeight w:val="1964"/>
                        </w:trPr>
                        <w:tc>
                          <w:tcPr>
                            <w:tcW w:w="278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30BC064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8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Personne-ressource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none" w:sz="6" w:space="0" w:color="auto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38496068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53" w:line="211" w:lineRule="auto"/>
                              <w:ind w:right="185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Toute personne qui participe régulièrement aux activités de l’Unité ou de la Région qu’elle soutient doit payer une cotisation équivalente au montant de l’assurance.</w:t>
                            </w:r>
                          </w:p>
                          <w:p w14:paraId="7204395D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Liant" w:hAnsi="Liant" w:cs="Liant"/>
                              </w:rPr>
                            </w:pPr>
                          </w:p>
                          <w:p w14:paraId="27199ED8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11" w:lineRule="auto"/>
                              <w:ind w:right="185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Ceux qui sont déjà assurés par une autre fédération</w:t>
                            </w:r>
                            <w:r>
                              <w:rPr>
                                <w:color w:val="00447C"/>
                                <w:spacing w:val="80"/>
                                <w:w w:val="1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(Les Scouts, Scouts en Gidsen Vlaanderen, FOS, SGP) ne doivent pas repayer une cotisation Guide.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none" w:sz="6" w:space="0" w:color="auto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1CEF9A44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7"/>
                              <w:ind w:left="94" w:right="78"/>
                              <w:jc w:val="center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15 ¤/pers.</w:t>
                            </w:r>
                          </w:p>
                        </w:tc>
                      </w:tr>
                      <w:tr w:rsidR="00A304E5" w14:paraId="02936B33" w14:textId="77777777">
                        <w:trPr>
                          <w:trHeight w:val="501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5AEED5CE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44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Tardive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178D2032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Chaque membre qui s’inscrit après le 1</w:t>
                            </w:r>
                            <w:r>
                              <w:rPr>
                                <w:color w:val="00447C"/>
                                <w:position w:val="7"/>
                                <w:sz w:val="13"/>
                                <w:szCs w:val="13"/>
                              </w:rPr>
                              <w:t>er</w:t>
                            </w:r>
                            <w:r>
                              <w:rPr>
                                <w:color w:val="00447C"/>
                                <w:spacing w:val="40"/>
                                <w:position w:val="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avril.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18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1C18E84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15 ¤/pers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A304E5" w14:paraId="0DFAD63C" w14:textId="77777777">
                        <w:trPr>
                          <w:trHeight w:val="1516"/>
                        </w:trPr>
                        <w:tc>
                          <w:tcPr>
                            <w:tcW w:w="2780" w:type="dxa"/>
                            <w:tcBorders>
                              <w:top w:val="single" w:sz="18" w:space="0" w:color="FFFFFF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6C84259E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6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Intendant,invité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24A4110B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52" w:line="211" w:lineRule="auto"/>
                              <w:ind w:right="186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Tous les intendants et invités sauf ceux qui sont déjà assurés par une autre fédération (Les Scouts, Scouts en Gidsen Vlaanderen, FOS, SGP) ou un autre Groupe Guide.</w:t>
                            </w:r>
                          </w:p>
                          <w:p w14:paraId="452E9A1A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213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z w:val="22"/>
                                <w:szCs w:val="22"/>
                              </w:rPr>
                              <w:t xml:space="preserve">Démarche :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les inscrire dans SCRIBe.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27DABFBF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94" w:right="78"/>
                              <w:jc w:val="center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15 ¤/pers.</w:t>
                            </w:r>
                          </w:p>
                        </w:tc>
                      </w:tr>
                      <w:tr w:rsidR="00A304E5" w14:paraId="7ABD0279" w14:textId="77777777">
                        <w:trPr>
                          <w:trHeight w:val="726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6AF97916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37" w:lineRule="auto"/>
                              <w:ind w:left="282" w:right="381"/>
                              <w:rPr>
                                <w:rFonts w:ascii="Liant" w:hAnsi="Liant" w:cs="Liant"/>
                                <w:color w:val="00447C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Toute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personne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inscrite à la Route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7FA73128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9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z w:val="22"/>
                                <w:szCs w:val="22"/>
                              </w:rPr>
                              <w:t>Démarche :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nous signaler leur présence via SCRIBe.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4C15C896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8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15 ¤/pers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A304E5" w14:paraId="735D780A" w14:textId="77777777">
                        <w:trPr>
                          <w:trHeight w:val="2487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none" w:sz="6" w:space="0" w:color="auto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4014CFF2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81"/>
                              <w:ind w:left="282"/>
                              <w:rPr>
                                <w:rFonts w:ascii="Liant" w:hAnsi="Liant" w:cs="Liant"/>
                                <w:color w:val="00447C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Animateur breveté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none" w:sz="6" w:space="0" w:color="auto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797A57A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47" w:line="211" w:lineRule="auto"/>
                              <w:ind w:right="184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Tous les Animateurs brevetés par un organisme recon-</w:t>
                            </w:r>
                            <w:r>
                              <w:rPr>
                                <w:color w:val="00447C"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nu par la Fédération Wallonie-Bruxelles (pas les Staffs d’Unité, ni les Cadres). Les brevetés suite à une assimi- lation ne sont pas concernés par cette réduction.</w:t>
                            </w:r>
                          </w:p>
                          <w:p w14:paraId="658141E3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left="0"/>
                              <w:rPr>
                                <w:rFonts w:ascii="Liant" w:hAnsi="Liant" w:cs="Liant"/>
                                <w:sz w:val="23"/>
                                <w:szCs w:val="23"/>
                              </w:rPr>
                            </w:pPr>
                          </w:p>
                          <w:p w14:paraId="2AC97F80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11" w:lineRule="auto"/>
                              <w:ind w:right="186"/>
                              <w:jc w:val="both"/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Démarche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vérifie</w:t>
                            </w:r>
                            <w:r>
                              <w:rPr>
                                <w:color w:val="00447C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color w:val="00447C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brevet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l’Animateur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concerné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 xml:space="preserve">est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mentionné</w:t>
                            </w:r>
                            <w:r>
                              <w:rPr>
                                <w:color w:val="00447C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sur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sa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fiche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dans</w:t>
                            </w:r>
                            <w:r>
                              <w:rPr>
                                <w:color w:val="00447C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SCRIBe.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brevet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est</w:t>
                            </w:r>
                            <w:r>
                              <w:rPr>
                                <w:color w:val="00447C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autre que Guide, envoie à </w:t>
                            </w:r>
                            <w:hyperlink r:id="rId5" w:history="1">
                              <w:r>
                                <w:rPr>
                                  <w:color w:val="00447C"/>
                                  <w:sz w:val="22"/>
                                  <w:szCs w:val="22"/>
                                </w:rPr>
                                <w:t>formation@guides.be</w:t>
                              </w:r>
                            </w:hyperlink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une copie de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celui-ci.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0F2D29C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56" w:lineRule="exact"/>
                              <w:ind w:left="691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Réduction de</w:t>
                            </w:r>
                          </w:p>
                          <w:p w14:paraId="52A81CFE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exact"/>
                              <w:ind w:left="595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5 ¤/pers. sur la</w:t>
                            </w:r>
                          </w:p>
                          <w:p w14:paraId="166D1F7B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782"/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cotisation.</w:t>
                            </w:r>
                          </w:p>
                        </w:tc>
                      </w:tr>
                    </w:tbl>
                    <w:p w14:paraId="63D306F9" w14:textId="77777777" w:rsidR="00A304E5" w:rsidRDefault="00A304E5" w:rsidP="00A304E5">
                      <w:pPr>
                        <w:pStyle w:val="Corpsdetex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88E8E1" w14:textId="77777777" w:rsidR="00A304E5" w:rsidRPr="00A304E5" w:rsidRDefault="00A304E5" w:rsidP="00A304E5">
      <w:pPr>
        <w:kinsoku w:val="0"/>
        <w:overflowPunct w:val="0"/>
        <w:autoSpaceDE w:val="0"/>
        <w:autoSpaceDN w:val="0"/>
        <w:adjustRightInd w:val="0"/>
        <w:spacing w:before="110" w:after="0" w:line="232" w:lineRule="auto"/>
        <w:ind w:left="2900" w:right="116"/>
        <w:rPr>
          <w:rFonts w:ascii="TraditionellSans" w:hAnsi="TraditionellSans" w:cs="TraditionellSans"/>
          <w:color w:val="00447C"/>
          <w:sz w:val="18"/>
          <w:szCs w:val="18"/>
        </w:rPr>
      </w:pPr>
      <w:r w:rsidRPr="00A304E5">
        <w:rPr>
          <w:rFonts w:ascii="TraditionellSans" w:hAnsi="TraditionellSans" w:cs="TraditionellSans"/>
          <w:color w:val="00447C"/>
          <w:sz w:val="18"/>
          <w:szCs w:val="18"/>
        </w:rPr>
        <w:t>*La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facturation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des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cotisations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sociales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ne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se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fait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pas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nominativement,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mais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se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répercute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sur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l’ensemble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des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coti-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sations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de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l’Unité,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en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remplaçant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d’abord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les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cotisations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Familiales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3,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Familiales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2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et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ainsi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de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suite.</w:t>
      </w:r>
    </w:p>
    <w:p w14:paraId="7F5AEF74" w14:textId="77777777" w:rsidR="00B34732" w:rsidRDefault="00B34732"/>
    <w:sectPr w:rsidR="00B34732" w:rsidSect="00A304E5">
      <w:pgSz w:w="13320" w:h="18250"/>
      <w:pgMar w:top="2040" w:right="1840" w:bottom="280" w:left="1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ellSans"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Liant">
    <w:panose1 w:val="020006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E5"/>
    <w:rsid w:val="003507A5"/>
    <w:rsid w:val="00A304E5"/>
    <w:rsid w:val="00B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879B"/>
  <w15:chartTrackingRefBased/>
  <w15:docId w15:val="{BECCBE75-9EEC-4FF0-99BB-C24F38DE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A304E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304E5"/>
  </w:style>
  <w:style w:type="paragraph" w:customStyle="1" w:styleId="TableParagraph">
    <w:name w:val="Table Paragraph"/>
    <w:basedOn w:val="Normal"/>
    <w:uiPriority w:val="1"/>
    <w:qFormat/>
    <w:rsid w:val="00A304E5"/>
    <w:pPr>
      <w:autoSpaceDE w:val="0"/>
      <w:autoSpaceDN w:val="0"/>
      <w:adjustRightInd w:val="0"/>
      <w:spacing w:after="0" w:line="240" w:lineRule="auto"/>
      <w:ind w:left="175"/>
    </w:pPr>
    <w:rPr>
      <w:rFonts w:ascii="TraditionellSans" w:hAnsi="TraditionellSans" w:cs="Traditionell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mation@guides.be" TargetMode="External"/><Relationship Id="rId4" Type="http://schemas.openxmlformats.org/officeDocument/2006/relationships/hyperlink" Target="mailto:formation@guide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Rachida Magan</dc:creator>
  <cp:keywords/>
  <dc:description/>
  <cp:lastModifiedBy>Rachida Magan</cp:lastModifiedBy>
  <cp:revision>3</cp:revision>
  <dcterms:created xsi:type="dcterms:W3CDTF">2022-06-24T07:32:00Z</dcterms:created>
  <dcterms:modified xsi:type="dcterms:W3CDTF">2023-01-24T14:07:00Z</dcterms:modified>
</cp:coreProperties>
</file>